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9AD" w:rsidRPr="005D5727" w:rsidRDefault="001579AD"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1579AD" w:rsidRPr="005D5727" w:rsidRDefault="001579AD" w:rsidP="005D5727">
      <w:pPr>
        <w:contextualSpacing/>
        <w:jc w:val="both"/>
        <w:rPr>
          <w:rFonts w:ascii="Cambria" w:hAnsi="Cambria" w:cs="Tahoma"/>
          <w:sz w:val="22"/>
          <w:szCs w:val="22"/>
        </w:rPr>
      </w:pPr>
    </w:p>
    <w:p w:rsidR="001579AD" w:rsidRPr="008E294C"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8E294C">
        <w:rPr>
          <w:rFonts w:ascii="Cambria" w:hAnsi="Cambria" w:cs="Tahoma"/>
          <w:b/>
          <w:sz w:val="40"/>
          <w:szCs w:val="40"/>
        </w:rPr>
        <w:t>ID.</w:t>
      </w:r>
      <w:proofErr w:type="gramStart"/>
      <w:r w:rsidR="00235B2E">
        <w:rPr>
          <w:rFonts w:ascii="Cambria" w:hAnsi="Cambria" w:cs="Tahoma"/>
          <w:b/>
          <w:sz w:val="40"/>
          <w:szCs w:val="40"/>
        </w:rPr>
        <w:t>15PRE013.1</w:t>
      </w:r>
      <w:proofErr w:type="gramEnd"/>
    </w:p>
    <w:p w:rsidR="001579AD" w:rsidRPr="008E294C"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8E294C">
        <w:rPr>
          <w:rFonts w:ascii="Cambria" w:hAnsi="Cambria" w:cs="Tahoma"/>
          <w:b/>
          <w:sz w:val="40"/>
          <w:szCs w:val="40"/>
        </w:rPr>
        <w:t xml:space="preserve"> DISCIPLINARE DI GARA</w:t>
      </w:r>
    </w:p>
    <w:p w:rsidR="001579AD" w:rsidRPr="005A6C50" w:rsidRDefault="001579A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8E294C">
        <w:rPr>
          <w:rFonts w:ascii="Cambria" w:hAnsi="Cambria" w:cs="Tahoma"/>
          <w:b/>
          <w:sz w:val="40"/>
          <w:szCs w:val="40"/>
        </w:rPr>
        <w:t xml:space="preserve"> </w:t>
      </w:r>
      <w:r w:rsidRPr="008E294C">
        <w:rPr>
          <w:rFonts w:ascii="Cambria" w:hAnsi="Cambria" w:cs="Tahoma"/>
          <w:sz w:val="40"/>
          <w:szCs w:val="40"/>
        </w:rPr>
        <w:t>GARA A</w:t>
      </w:r>
      <w:r w:rsidRPr="008E294C">
        <w:rPr>
          <w:rFonts w:ascii="Cambria" w:hAnsi="Cambria" w:cs="Tahoma"/>
          <w:b/>
          <w:sz w:val="40"/>
          <w:szCs w:val="40"/>
        </w:rPr>
        <w:t xml:space="preserve"> </w:t>
      </w:r>
      <w:r w:rsidRPr="008E294C">
        <w:rPr>
          <w:rFonts w:ascii="Cambria" w:hAnsi="Cambria" w:cs="Tahoma"/>
          <w:sz w:val="40"/>
          <w:szCs w:val="40"/>
        </w:rPr>
        <w:t xml:space="preserve">PROCEDURA APERTA AI SENSI DELL’ART </w:t>
      </w:r>
      <w:proofErr w:type="gramStart"/>
      <w:r w:rsidRPr="008E294C">
        <w:rPr>
          <w:rFonts w:ascii="Cambria" w:hAnsi="Cambria" w:cs="Tahoma"/>
          <w:sz w:val="40"/>
          <w:szCs w:val="40"/>
        </w:rPr>
        <w:t>60</w:t>
      </w:r>
      <w:proofErr w:type="gramEnd"/>
      <w:r w:rsidRPr="008E294C">
        <w:rPr>
          <w:rFonts w:ascii="Cambria" w:hAnsi="Cambria" w:cs="Tahoma"/>
          <w:sz w:val="40"/>
          <w:szCs w:val="40"/>
        </w:rPr>
        <w:t xml:space="preserve"> DEL D. LGS. N. 50/2016 PER </w:t>
      </w:r>
      <w:r w:rsidRPr="008E294C">
        <w:rPr>
          <w:rFonts w:ascii="Cambria" w:hAnsi="Cambria" w:cs="Tahoma"/>
          <w:sz w:val="40"/>
        </w:rPr>
        <w:t xml:space="preserve">LA STIPULA DI UNA CONVENZIONE </w:t>
      </w:r>
      <w:r w:rsidRPr="008E294C">
        <w:rPr>
          <w:rFonts w:ascii="Cambria" w:hAnsi="Cambria" w:cs="Tahoma"/>
          <w:sz w:val="40"/>
          <w:szCs w:val="40"/>
        </w:rPr>
        <w:t xml:space="preserve">PER L’AFFIDAMENTO DELLA FORNITURA DI </w:t>
      </w:r>
      <w:r w:rsidR="00235B2E" w:rsidRPr="00F96E6B">
        <w:rPr>
          <w:rFonts w:ascii="Cambria" w:hAnsi="Cambria" w:cs="Tahoma"/>
          <w:sz w:val="40"/>
        </w:rPr>
        <w:t>DISPOSITIVI PER NUTRIZIONE ENTERALE CON POMPE IN COMODATO D’USO</w:t>
      </w:r>
    </w:p>
    <w:p w:rsidR="001579AD" w:rsidRPr="005D5727" w:rsidRDefault="001579AD" w:rsidP="005D5727">
      <w:pPr>
        <w:contextualSpacing/>
        <w:jc w:val="center"/>
        <w:rPr>
          <w:rFonts w:ascii="Cambria" w:hAnsi="Cambria" w:cs="Tahoma"/>
          <w:sz w:val="22"/>
          <w:szCs w:val="22"/>
          <w:highlight w:val="yellow"/>
        </w:rPr>
      </w:pPr>
    </w:p>
    <w:p w:rsidR="001579AD" w:rsidRPr="005D5727" w:rsidRDefault="001579AD" w:rsidP="005D5727">
      <w:pPr>
        <w:contextualSpacing/>
        <w:jc w:val="center"/>
        <w:rPr>
          <w:rFonts w:ascii="Cambria" w:hAnsi="Cambria" w:cs="Tahoma"/>
          <w:sz w:val="22"/>
          <w:szCs w:val="22"/>
          <w:highlight w:val="yellow"/>
        </w:rPr>
      </w:pPr>
    </w:p>
    <w:p w:rsidR="001579AD" w:rsidRPr="005D5727" w:rsidRDefault="001579AD" w:rsidP="005D5727">
      <w:pPr>
        <w:contextualSpacing/>
        <w:jc w:val="center"/>
        <w:rPr>
          <w:rFonts w:ascii="Cambria" w:hAnsi="Cambri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Procedure di trasmissione </w:t>
      </w:r>
      <w:r w:rsidRPr="008E294C">
        <w:rPr>
          <w:rFonts w:ascii="Cambria" w:hAnsi="Cambria" w:cs="Tahoma"/>
          <w:sz w:val="22"/>
          <w:szCs w:val="22"/>
        </w:rPr>
        <w:t xml:space="preserve">dell’offerta e </w:t>
      </w:r>
      <w:proofErr w:type="gramStart"/>
      <w:r w:rsidRPr="008E294C">
        <w:rPr>
          <w:rFonts w:ascii="Cambria" w:hAnsi="Cambria" w:cs="Tahoma"/>
          <w:sz w:val="22"/>
          <w:szCs w:val="22"/>
        </w:rPr>
        <w:t xml:space="preserve">di </w:t>
      </w:r>
      <w:proofErr w:type="gramEnd"/>
      <w:r w:rsidRPr="008E294C">
        <w:rPr>
          <w:rFonts w:ascii="Cambria" w:hAnsi="Cambria" w:cs="Tahoma"/>
          <w:sz w:val="22"/>
          <w:szCs w:val="22"/>
        </w:rPr>
        <w:t>invio della campionatura</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3 Documenti di partecipazione </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Soccorso istruttorio</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5 Caratteristiche dell’offerta economica</w:t>
      </w:r>
    </w:p>
    <w:p w:rsidR="001579AD" w:rsidRPr="005D5727" w:rsidRDefault="001579AD" w:rsidP="005D5727">
      <w:pPr>
        <w:contextualSpacing/>
        <w:jc w:val="both"/>
        <w:rPr>
          <w:rFonts w:ascii="Cambria" w:hAnsi="Cambria" w:cs="Tahoma"/>
          <w:i/>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Procedura</w:t>
      </w:r>
      <w:proofErr w:type="gramEnd"/>
      <w:r w:rsidRPr="005D5727">
        <w:rPr>
          <w:rFonts w:ascii="Cambria" w:hAnsi="Cambria" w:cs="Tahoma"/>
          <w:sz w:val="22"/>
          <w:szCs w:val="22"/>
        </w:rPr>
        <w:t xml:space="preserve"> di individuazione della migliore offerta</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Requisiti tecnici </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8 Criteri e parametri per la valutazione delle offerte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Richiesta informazioni</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Rinvio</w:t>
      </w:r>
      <w:proofErr w:type="gramEnd"/>
      <w:r w:rsidRPr="005D5727">
        <w:rPr>
          <w:rFonts w:ascii="Cambria" w:hAnsi="Cambria" w:cs="Tahoma"/>
          <w:sz w:val="22"/>
          <w:szCs w:val="22"/>
        </w:rPr>
        <w:t xml:space="preserve"> allo Schema di Contratto</w:t>
      </w:r>
    </w:p>
    <w:p w:rsidR="001579AD" w:rsidRPr="005D5727" w:rsidRDefault="001579AD"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Informativa</w:t>
      </w:r>
      <w:proofErr w:type="gramEnd"/>
      <w:r w:rsidRPr="005D5727">
        <w:rPr>
          <w:rFonts w:ascii="Cambria" w:hAnsi="Cambria" w:cs="Tahoma"/>
          <w:sz w:val="22"/>
          <w:szCs w:val="22"/>
        </w:rPr>
        <w:t xml:space="preserve"> sul trattamento dei dati </w:t>
      </w:r>
    </w:p>
    <w:p w:rsidR="001579AD" w:rsidRPr="005D5727" w:rsidRDefault="001579AD" w:rsidP="005D5727">
      <w:pPr>
        <w:contextualSpacing/>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Accesso</w:t>
      </w:r>
      <w:proofErr w:type="gramEnd"/>
      <w:r w:rsidRPr="005D5727">
        <w:rPr>
          <w:rFonts w:ascii="Cambria" w:hAnsi="Cambria" w:cs="Tahoma"/>
          <w:sz w:val="22"/>
          <w:szCs w:val="22"/>
        </w:rPr>
        <w:t xml:space="preserve"> agli atti</w:t>
      </w:r>
    </w:p>
    <w:p w:rsidR="001579AD" w:rsidRPr="005D5727" w:rsidRDefault="001579AD"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1579AD" w:rsidRPr="005D5727" w:rsidRDefault="001579AD"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gara)</w:t>
      </w:r>
    </w:p>
    <w:p w:rsidR="001579AD" w:rsidRDefault="001579AD" w:rsidP="005D5727">
      <w:pPr>
        <w:ind w:right="-1"/>
        <w:contextualSpacing/>
        <w:jc w:val="both"/>
        <w:rPr>
          <w:rFonts w:ascii="Cambria" w:hAnsi="Cambria" w:cs="Tahoma"/>
          <w:sz w:val="22"/>
          <w:szCs w:val="22"/>
        </w:rPr>
      </w:pPr>
    </w:p>
    <w:p w:rsidR="001579AD" w:rsidRPr="00235B2E" w:rsidRDefault="001579AD" w:rsidP="003C2122">
      <w:pPr>
        <w:pStyle w:val="Corpodeltesto2"/>
        <w:spacing w:after="0" w:line="240" w:lineRule="auto"/>
        <w:jc w:val="both"/>
        <w:rPr>
          <w:rFonts w:ascii="Cambria" w:hAnsi="Cambria" w:cs="Tahoma"/>
          <w:sz w:val="22"/>
          <w:szCs w:val="22"/>
        </w:rPr>
      </w:pPr>
      <w:r w:rsidRPr="00235B2E">
        <w:rPr>
          <w:rFonts w:ascii="Cambria" w:hAnsi="Cambria" w:cs="Tahoma"/>
          <w:sz w:val="22"/>
          <w:szCs w:val="22"/>
        </w:rPr>
        <w:t xml:space="preserve">L’Ente per la gestione accentrata dei servizi condivisi, di seguito denominato EGAS, ha indetto gara a procedura aperta, </w:t>
      </w:r>
      <w:proofErr w:type="gramStart"/>
      <w:r w:rsidRPr="00235B2E">
        <w:rPr>
          <w:rFonts w:ascii="Cambria" w:hAnsi="Cambria" w:cs="Tahoma"/>
          <w:sz w:val="22"/>
          <w:szCs w:val="22"/>
        </w:rPr>
        <w:t>(</w:t>
      </w:r>
      <w:proofErr w:type="gramEnd"/>
      <w:r w:rsidRPr="00235B2E">
        <w:rPr>
          <w:rFonts w:ascii="Cambria" w:hAnsi="Cambria" w:cs="Tahoma"/>
          <w:sz w:val="22"/>
          <w:szCs w:val="22"/>
        </w:rPr>
        <w:t xml:space="preserve">art. 60 del D. </w:t>
      </w:r>
      <w:proofErr w:type="spellStart"/>
      <w:r w:rsidRPr="00235B2E">
        <w:rPr>
          <w:rFonts w:ascii="Cambria" w:hAnsi="Cambria" w:cs="Tahoma"/>
          <w:sz w:val="22"/>
          <w:szCs w:val="22"/>
        </w:rPr>
        <w:t>Lgs</w:t>
      </w:r>
      <w:proofErr w:type="spellEnd"/>
      <w:r w:rsidRPr="00235B2E">
        <w:rPr>
          <w:rFonts w:ascii="Cambria" w:hAnsi="Cambria" w:cs="Tahoma"/>
          <w:sz w:val="22"/>
          <w:szCs w:val="22"/>
        </w:rPr>
        <w:t xml:space="preserve">. n. 50/2016), per la </w:t>
      </w:r>
      <w:proofErr w:type="gramStart"/>
      <w:r w:rsidRPr="00235B2E">
        <w:rPr>
          <w:rFonts w:ascii="Cambria" w:hAnsi="Cambria" w:cs="Tahoma"/>
          <w:sz w:val="22"/>
          <w:szCs w:val="22"/>
        </w:rPr>
        <w:t>stipula</w:t>
      </w:r>
      <w:proofErr w:type="gramEnd"/>
      <w:r w:rsidRPr="00235B2E">
        <w:rPr>
          <w:rFonts w:ascii="Cambria" w:hAnsi="Cambria" w:cs="Tahoma"/>
          <w:sz w:val="22"/>
          <w:szCs w:val="22"/>
        </w:rPr>
        <w:t xml:space="preserve"> di una </w:t>
      </w:r>
      <w:r w:rsidRPr="00235B2E">
        <w:rPr>
          <w:rFonts w:ascii="Cambria" w:hAnsi="Cambria" w:cs="Tahoma"/>
          <w:b/>
          <w:sz w:val="22"/>
          <w:szCs w:val="22"/>
          <w:u w:val="single"/>
        </w:rPr>
        <w:t>Convenzione</w:t>
      </w:r>
      <w:r w:rsidRPr="00235B2E">
        <w:rPr>
          <w:rFonts w:ascii="Cambria" w:hAnsi="Cambria" w:cs="Tahoma"/>
          <w:sz w:val="22"/>
          <w:szCs w:val="22"/>
        </w:rPr>
        <w:t xml:space="preserve"> per l’affidamento della fornitura di </w:t>
      </w:r>
      <w:r w:rsidR="00235B2E" w:rsidRPr="00235B2E">
        <w:rPr>
          <w:rFonts w:ascii="Cambria" w:hAnsi="Cambria" w:cs="Tahoma"/>
          <w:sz w:val="22"/>
          <w:szCs w:val="22"/>
        </w:rPr>
        <w:t>DISPOSITIVI PER NUTRIZIONE ENTERALE CON POMPE IN COMODATO D’USO</w:t>
      </w:r>
      <w:r w:rsidRPr="00235B2E">
        <w:rPr>
          <w:rFonts w:ascii="Cambria" w:hAnsi="Cambria" w:cs="Tahoma"/>
          <w:sz w:val="22"/>
          <w:szCs w:val="22"/>
        </w:rPr>
        <w:t xml:space="preserve"> (ID.</w:t>
      </w:r>
      <w:r w:rsidR="00235B2E" w:rsidRPr="00235B2E">
        <w:rPr>
          <w:rFonts w:ascii="Cambria" w:hAnsi="Cambria" w:cs="Tahoma"/>
          <w:sz w:val="22"/>
          <w:szCs w:val="22"/>
        </w:rPr>
        <w:t>15PRE013.1</w:t>
      </w:r>
      <w:r w:rsidRPr="00235B2E">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235B2E">
        <w:rPr>
          <w:rFonts w:ascii="Cambria" w:hAnsi="Cambria" w:cs="Tahoma"/>
          <w:sz w:val="22"/>
          <w:szCs w:val="22"/>
        </w:rPr>
        <w:t>del</w:t>
      </w:r>
      <w:proofErr w:type="gramEnd"/>
      <w:r w:rsidRPr="00235B2E">
        <w:rPr>
          <w:rFonts w:ascii="Cambria" w:hAnsi="Cambria" w:cs="Tahoma"/>
          <w:sz w:val="22"/>
          <w:szCs w:val="22"/>
        </w:rPr>
        <w:t xml:space="preserve"> S.S.R. interessati potranno aderire alla Convenzione. </w:t>
      </w:r>
    </w:p>
    <w:p w:rsidR="001579AD" w:rsidRPr="005D5727" w:rsidRDefault="001579AD" w:rsidP="003C2122">
      <w:pPr>
        <w:ind w:right="-1"/>
        <w:contextualSpacing/>
        <w:jc w:val="both"/>
        <w:rPr>
          <w:rFonts w:ascii="Cambria" w:hAnsi="Cambria"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1579AD" w:rsidRPr="005D5727" w:rsidRDefault="001579AD"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se nessuna offerta risulti conveniente o idonea in relazione all’oggetto del contratto ai sensi dell’art.95, comma 12 del d.lgs. 50/2016;</w:t>
      </w:r>
    </w:p>
    <w:p w:rsidR="001579AD" w:rsidRPr="005D5727" w:rsidRDefault="001579AD" w:rsidP="005D5727">
      <w:pPr>
        <w:pStyle w:val="Paragrafoelenco"/>
        <w:numPr>
          <w:ilvl w:val="0"/>
          <w:numId w:val="10"/>
        </w:numPr>
        <w:contextualSpacing/>
        <w:jc w:val="both"/>
        <w:rPr>
          <w:rFonts w:ascii="Cambria" w:hAnsi="Cambria" w:cs="Tahoma"/>
          <w:sz w:val="22"/>
          <w:szCs w:val="22"/>
        </w:rPr>
      </w:pP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quali-quantitativi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w:t>
      </w:r>
      <w:proofErr w:type="gramStart"/>
      <w:r w:rsidRPr="005D5727">
        <w:rPr>
          <w:rFonts w:ascii="Cambria" w:hAnsi="Cambria" w:cs="Tahoma"/>
          <w:sz w:val="22"/>
          <w:szCs w:val="22"/>
        </w:rPr>
        <w:t>sulla base di</w:t>
      </w:r>
      <w:proofErr w:type="gramEnd"/>
      <w:r w:rsidRPr="005D5727">
        <w:rPr>
          <w:rFonts w:ascii="Cambria" w:hAnsi="Cambria" w:cs="Tahoma"/>
          <w:sz w:val="22"/>
          <w:szCs w:val="22"/>
        </w:rPr>
        <w:t xml:space="preserve"> quanto disposto dall’art. 15 co 13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del D.L. n. 95/2012 come convertito nella L. n. 135/2012, posto che, per gli Enti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5A6C50">
        <w:rPr>
          <w:rFonts w:ascii="Cambria" w:hAnsi="Cambria" w:cs="Tahoma"/>
          <w:sz w:val="22"/>
          <w:szCs w:val="22"/>
        </w:rPr>
        <w:t xml:space="preserve">dell’offerta e </w:t>
      </w:r>
      <w:proofErr w:type="gramStart"/>
      <w:r w:rsidRPr="005A6C50">
        <w:rPr>
          <w:rFonts w:ascii="Cambria" w:hAnsi="Cambria" w:cs="Tahoma"/>
          <w:sz w:val="22"/>
          <w:szCs w:val="22"/>
        </w:rPr>
        <w:t xml:space="preserve">di </w:t>
      </w:r>
      <w:proofErr w:type="gramEnd"/>
      <w:r w:rsidRPr="005A6C50">
        <w:rPr>
          <w:rFonts w:ascii="Cambria" w:hAnsi="Cambria" w:cs="Tahoma"/>
          <w:sz w:val="22"/>
          <w:szCs w:val="22"/>
        </w:rPr>
        <w:t>invio della campionatura)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contenente l’offerta e la documentazione, a pena di esclusione, dovrà essere sigillato e recare sul </w:t>
      </w:r>
      <w:proofErr w:type="gramStart"/>
      <w:r w:rsidRPr="005D5727">
        <w:rPr>
          <w:rFonts w:ascii="Cambria" w:hAnsi="Cambria" w:cs="Tahoma"/>
          <w:sz w:val="22"/>
          <w:szCs w:val="22"/>
        </w:rPr>
        <w:t>frontespizio</w:t>
      </w:r>
      <w:proofErr w:type="gramEnd"/>
    </w:p>
    <w:p w:rsidR="001579AD" w:rsidRPr="005D5727" w:rsidRDefault="001579AD" w:rsidP="005D5727">
      <w:pPr>
        <w:pStyle w:val="Paragrafoelenco"/>
        <w:numPr>
          <w:ilvl w:val="0"/>
          <w:numId w:val="8"/>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nominativo e recapiti del mittente</w:t>
      </w:r>
      <w:r>
        <w:rPr>
          <w:rFonts w:ascii="Cambria" w:hAnsi="Cambria" w:cs="Tahoma"/>
          <w:sz w:val="22"/>
          <w:szCs w:val="22"/>
        </w:rPr>
        <w:t>;</w:t>
      </w:r>
      <w:r w:rsidRPr="005D5727">
        <w:rPr>
          <w:rFonts w:ascii="Cambria" w:hAnsi="Cambria" w:cs="Tahoma"/>
          <w:sz w:val="22"/>
          <w:szCs w:val="22"/>
        </w:rPr>
        <w:t xml:space="preserve"> </w:t>
      </w:r>
    </w:p>
    <w:p w:rsidR="001579AD" w:rsidRPr="008E294C" w:rsidRDefault="001579AD" w:rsidP="005D5727">
      <w:pPr>
        <w:pStyle w:val="Paragrafoelenco"/>
        <w:numPr>
          <w:ilvl w:val="0"/>
          <w:numId w:val="8"/>
        </w:numPr>
        <w:contextualSpacing/>
        <w:jc w:val="both"/>
        <w:rPr>
          <w:rFonts w:ascii="Cambria" w:hAnsi="Cambria" w:cs="Tahoma"/>
          <w:sz w:val="22"/>
          <w:szCs w:val="22"/>
        </w:rPr>
      </w:pPr>
      <w:proofErr w:type="gramStart"/>
      <w:r w:rsidRPr="005D5727">
        <w:rPr>
          <w:rFonts w:ascii="Cambria" w:hAnsi="Cambria" w:cs="Tahoma"/>
          <w:sz w:val="22"/>
          <w:szCs w:val="22"/>
        </w:rPr>
        <w:t>l’</w:t>
      </w:r>
      <w:proofErr w:type="gramEnd"/>
      <w:r w:rsidRPr="005D5727">
        <w:rPr>
          <w:rFonts w:ascii="Cambria" w:hAnsi="Cambria" w:cs="Tahoma"/>
          <w:sz w:val="22"/>
          <w:szCs w:val="22"/>
        </w:rPr>
        <w:t>oggetto della gara</w:t>
      </w:r>
      <w:r>
        <w:rPr>
          <w:rFonts w:ascii="Cambria" w:hAnsi="Cambria" w:cs="Tahoma"/>
          <w:sz w:val="22"/>
          <w:szCs w:val="22"/>
        </w:rPr>
        <w:t>:</w:t>
      </w:r>
      <w:r w:rsidRPr="005D5727">
        <w:rPr>
          <w:rFonts w:ascii="Cambria" w:hAnsi="Cambria" w:cs="Tahoma"/>
          <w:sz w:val="22"/>
          <w:szCs w:val="22"/>
        </w:rPr>
        <w:t xml:space="preserve"> “GARA A PROCEDURA APERTA AI SENSI DELL’ART 60 DEL D. LGS. N. 50/2016 PER </w:t>
      </w:r>
      <w:r>
        <w:rPr>
          <w:rFonts w:ascii="Cambria" w:hAnsi="Cambria" w:cs="Tahoma"/>
          <w:sz w:val="22"/>
          <w:szCs w:val="22"/>
        </w:rPr>
        <w:t xml:space="preserve">LA STIPULA DI UNA CONVENZIONE PER </w:t>
      </w:r>
      <w:r w:rsidRPr="005D5727">
        <w:rPr>
          <w:rFonts w:ascii="Cambria" w:hAnsi="Cambria" w:cs="Tahoma"/>
          <w:sz w:val="22"/>
          <w:szCs w:val="22"/>
        </w:rPr>
        <w:t xml:space="preserve">L’AFFIDAMENTO DELLA FORNITURA DI </w:t>
      </w:r>
      <w:r w:rsidR="00235B2E" w:rsidRPr="00235B2E">
        <w:rPr>
          <w:rFonts w:ascii="Cambria" w:hAnsi="Cambria" w:cs="Tahoma"/>
          <w:sz w:val="22"/>
          <w:szCs w:val="22"/>
        </w:rPr>
        <w:t>DISPOSITIVI PER NUTRIZIONE ENTERALE CON POMPE IN COMODATO D’USO</w:t>
      </w:r>
      <w:r w:rsidRPr="008E294C">
        <w:rPr>
          <w:rFonts w:ascii="Cambria" w:hAnsi="Cambria" w:cs="Tahoma"/>
          <w:sz w:val="22"/>
          <w:szCs w:val="22"/>
        </w:rPr>
        <w:t xml:space="preserve"> (ID.</w:t>
      </w:r>
      <w:r w:rsidR="00235B2E">
        <w:rPr>
          <w:rFonts w:ascii="Cambria" w:hAnsi="Cambria" w:cs="Tahoma"/>
          <w:sz w:val="22"/>
          <w:szCs w:val="22"/>
        </w:rPr>
        <w:t>15PRE013.1</w:t>
      </w:r>
      <w:r w:rsidRPr="008E294C">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1579AD" w:rsidRDefault="001579AD"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1579AD" w:rsidRDefault="001579AD"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1579AD" w:rsidRPr="00F64A58" w:rsidRDefault="001579AD"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w:t>
      </w:r>
      <w:proofErr w:type="gramStart"/>
      <w:r w:rsidRPr="00F64A58">
        <w:rPr>
          <w:rFonts w:ascii="Cambria" w:hAnsi="Cambria" w:cs="Tahoma"/>
          <w:sz w:val="22"/>
          <w:szCs w:val="22"/>
        </w:rPr>
        <w:t>(</w:t>
      </w:r>
      <w:proofErr w:type="gramEnd"/>
      <w:r w:rsidRPr="00F64A58">
        <w:rPr>
          <w:rFonts w:ascii="Cambria" w:hAnsi="Cambria" w:cs="Tahoma"/>
          <w:sz w:val="22"/>
          <w:szCs w:val="22"/>
        </w:rPr>
        <w:t>vedere art. 4 del presente disciplinare di gara</w:t>
      </w:r>
      <w:proofErr w:type="gramStart"/>
      <w:r w:rsidRPr="00F64A58">
        <w:rPr>
          <w:rFonts w:ascii="Cambria" w:hAnsi="Cambria" w:cs="Tahoma"/>
          <w:sz w:val="22"/>
          <w:szCs w:val="22"/>
        </w:rPr>
        <w:t>).</w:t>
      </w:r>
      <w:proofErr w:type="gramEnd"/>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Cambria" w:hAnsi="Cambria" w:cs="Tahoma"/>
          <w:sz w:val="22"/>
          <w:szCs w:val="22"/>
        </w:rPr>
        <w:t>ad esclusione dei</w:t>
      </w:r>
      <w:proofErr w:type="gramEnd"/>
      <w:r w:rsidRPr="005D5727">
        <w:rPr>
          <w:rFonts w:ascii="Cambria" w:hAnsi="Cambria" w:cs="Tahoma"/>
          <w:sz w:val="22"/>
          <w:szCs w:val="22"/>
        </w:rPr>
        <w:t xml:space="preserve"> documenti meramente illustrativi quali ad esempio i depliant).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Si precisa che per “sigillatura” deve intendersi una chiusura ermetica </w:t>
      </w:r>
      <w:proofErr w:type="gramStart"/>
      <w:r w:rsidRPr="005D5727">
        <w:rPr>
          <w:rFonts w:ascii="Cambria" w:hAnsi="Cambria" w:cs="Tahoma"/>
          <w:sz w:val="22"/>
          <w:szCs w:val="22"/>
        </w:rPr>
        <w:t>recante un</w:t>
      </w:r>
      <w:proofErr w:type="gramEnd"/>
      <w:r w:rsidRPr="005D5727">
        <w:rPr>
          <w:rFonts w:ascii="Cambria" w:hAnsi="Cambria"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con consegna a mano, all’Ufficio Protocollo dell’EGAS entro e non oltre il termine indicato nel bando di gara, pena l’esclusione dalla gara.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orari di apertura dell’Ufficio Protocollo </w:t>
      </w:r>
      <w:proofErr w:type="gramStart"/>
      <w:r w:rsidRPr="005D5727">
        <w:rPr>
          <w:rFonts w:ascii="Cambria" w:hAnsi="Cambria" w:cs="Tahoma"/>
          <w:sz w:val="22"/>
          <w:szCs w:val="22"/>
        </w:rPr>
        <w:t>dell’</w:t>
      </w:r>
      <w:proofErr w:type="gramEnd"/>
      <w:r w:rsidRPr="005D5727">
        <w:rPr>
          <w:rFonts w:ascii="Cambria" w:hAnsi="Cambria" w:cs="Tahoma"/>
          <w:sz w:val="22"/>
          <w:szCs w:val="22"/>
        </w:rPr>
        <w:t>EGAS sono i seguenti:</w:t>
      </w:r>
    </w:p>
    <w:p w:rsidR="001579AD" w:rsidRPr="005D5727" w:rsidRDefault="001579AD"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dal</w:t>
      </w:r>
      <w:proofErr w:type="gramEnd"/>
      <w:r w:rsidRPr="005D5727">
        <w:rPr>
          <w:rFonts w:ascii="Cambria" w:hAnsi="Cambria" w:cs="Tahoma"/>
          <w:sz w:val="22"/>
          <w:szCs w:val="22"/>
        </w:rPr>
        <w:t xml:space="preserve"> lunedì al giovedì: 08.30 -16.00</w:t>
      </w:r>
    </w:p>
    <w:p w:rsidR="001579AD" w:rsidRDefault="001579AD" w:rsidP="005D5727">
      <w:pPr>
        <w:numPr>
          <w:ilvl w:val="0"/>
          <w:numId w:val="7"/>
        </w:numPr>
        <w:contextualSpacing/>
        <w:jc w:val="both"/>
        <w:rPr>
          <w:rFonts w:ascii="Cambria" w:hAnsi="Cambria" w:cs="Tahoma"/>
          <w:sz w:val="22"/>
          <w:szCs w:val="22"/>
        </w:rPr>
      </w:pPr>
      <w:proofErr w:type="gramStart"/>
      <w:r w:rsidRPr="005D5727">
        <w:rPr>
          <w:rFonts w:ascii="Cambria" w:hAnsi="Cambria" w:cs="Tahoma"/>
          <w:sz w:val="22"/>
          <w:szCs w:val="22"/>
        </w:rPr>
        <w:t>venerdì</w:t>
      </w:r>
      <w:proofErr w:type="gramEnd"/>
      <w:r w:rsidRPr="005D5727">
        <w:rPr>
          <w:rFonts w:ascii="Cambria" w:hAnsi="Cambria" w:cs="Tahoma"/>
          <w:sz w:val="22"/>
          <w:szCs w:val="22"/>
        </w:rPr>
        <w:t>: 8.30 – 13.00</w:t>
      </w:r>
    </w:p>
    <w:p w:rsidR="001579AD" w:rsidRDefault="001579AD" w:rsidP="001F3F77">
      <w:pPr>
        <w:contextualSpacing/>
        <w:jc w:val="both"/>
        <w:rPr>
          <w:rFonts w:ascii="Cambria" w:hAnsi="Cambria" w:cs="Tahoma"/>
          <w:sz w:val="22"/>
          <w:szCs w:val="22"/>
        </w:rPr>
      </w:pPr>
    </w:p>
    <w:p w:rsidR="001579AD" w:rsidRPr="008E294C" w:rsidRDefault="001579AD" w:rsidP="001F3F77">
      <w:pPr>
        <w:ind w:right="-1"/>
        <w:jc w:val="both"/>
        <w:rPr>
          <w:rFonts w:ascii="Cambria" w:hAnsi="Cambria" w:cs="Tahoma"/>
          <w:sz w:val="22"/>
          <w:szCs w:val="22"/>
        </w:rPr>
      </w:pPr>
      <w:r w:rsidRPr="008E294C">
        <w:rPr>
          <w:rFonts w:ascii="Cambria" w:hAnsi="Cambria" w:cs="Tahoma"/>
          <w:b/>
          <w:sz w:val="22"/>
          <w:szCs w:val="22"/>
        </w:rPr>
        <w:t>All’indirizzo sopra riportato andrà inviata esclusivamente l’offerta di gara contenente le buste nn.</w:t>
      </w:r>
      <w:proofErr w:type="gramStart"/>
      <w:r w:rsidRPr="008E294C">
        <w:rPr>
          <w:rFonts w:ascii="Cambria" w:hAnsi="Cambria" w:cs="Tahoma"/>
          <w:b/>
          <w:sz w:val="22"/>
          <w:szCs w:val="22"/>
        </w:rPr>
        <w:t>1</w:t>
      </w:r>
      <w:proofErr w:type="gramEnd"/>
      <w:r w:rsidRPr="008E294C">
        <w:rPr>
          <w:rFonts w:ascii="Cambria" w:hAnsi="Cambria" w:cs="Tahoma"/>
          <w:b/>
          <w:sz w:val="22"/>
          <w:szCs w:val="22"/>
        </w:rPr>
        <w:t>, 2 e 3</w:t>
      </w:r>
      <w:r w:rsidRPr="008E294C">
        <w:rPr>
          <w:rFonts w:ascii="Cambria" w:hAnsi="Cambria" w:cs="Tahoma"/>
          <w:sz w:val="22"/>
          <w:szCs w:val="22"/>
        </w:rPr>
        <w:t xml:space="preserve"> e non la campionatura, che dovrà essere inviata separatamente e ad un indirizzo diverso.</w:t>
      </w:r>
    </w:p>
    <w:p w:rsidR="001579AD" w:rsidRPr="008E294C" w:rsidRDefault="001579AD" w:rsidP="001F3F77">
      <w:pPr>
        <w:ind w:right="-1"/>
        <w:jc w:val="both"/>
        <w:rPr>
          <w:rFonts w:ascii="Cambria" w:hAnsi="Cambria" w:cs="Tahoma"/>
          <w:sz w:val="22"/>
          <w:szCs w:val="22"/>
          <w:u w:val="single"/>
        </w:rPr>
      </w:pPr>
      <w:r w:rsidRPr="008E294C">
        <w:rPr>
          <w:rFonts w:ascii="Cambria" w:hAnsi="Cambria" w:cs="Tahoma"/>
          <w:sz w:val="22"/>
          <w:szCs w:val="22"/>
          <w:u w:val="single"/>
        </w:rPr>
        <w:t xml:space="preserve">Non </w:t>
      </w:r>
      <w:proofErr w:type="gramStart"/>
      <w:r w:rsidRPr="008E294C">
        <w:rPr>
          <w:rFonts w:ascii="Cambria" w:hAnsi="Cambria" w:cs="Tahoma"/>
          <w:sz w:val="22"/>
          <w:szCs w:val="22"/>
          <w:u w:val="single"/>
        </w:rPr>
        <w:t>verrà</w:t>
      </w:r>
      <w:proofErr w:type="gramEnd"/>
      <w:r w:rsidRPr="008E294C">
        <w:rPr>
          <w:rFonts w:ascii="Cambria" w:hAnsi="Cambria" w:cs="Tahoma"/>
          <w:sz w:val="22"/>
          <w:szCs w:val="22"/>
          <w:u w:val="single"/>
        </w:rPr>
        <w:t xml:space="preserve"> accettata alcuna campionatura consegnata presso l’Ente per la gestione accentrata dei servizi condivisi (EGAS) in Via Pozzuolo n. 330 - 33100 UDINE.</w:t>
      </w:r>
    </w:p>
    <w:p w:rsidR="001579AD" w:rsidRPr="00874ACB" w:rsidRDefault="001579AD" w:rsidP="001F3F77">
      <w:pPr>
        <w:contextualSpacing/>
        <w:jc w:val="both"/>
        <w:rPr>
          <w:rFonts w:ascii="Cambria" w:hAnsi="Cambria" w:cs="Tahoma"/>
          <w:sz w:val="22"/>
          <w:szCs w:val="22"/>
        </w:rPr>
      </w:pPr>
      <w:r w:rsidRPr="008E294C">
        <w:rPr>
          <w:rFonts w:ascii="Cambria" w:hAnsi="Cambria" w:cs="Tahoma"/>
          <w:sz w:val="22"/>
        </w:rPr>
        <w:t xml:space="preserve">Per le </w:t>
      </w:r>
      <w:proofErr w:type="gramStart"/>
      <w:r w:rsidRPr="008E294C">
        <w:rPr>
          <w:rFonts w:ascii="Cambria" w:hAnsi="Cambria" w:cs="Tahoma"/>
          <w:sz w:val="22"/>
        </w:rPr>
        <w:t>modalità</w:t>
      </w:r>
      <w:proofErr w:type="gramEnd"/>
      <w:r w:rsidRPr="008E294C">
        <w:rPr>
          <w:rFonts w:ascii="Cambria" w:hAnsi="Cambria" w:cs="Tahoma"/>
          <w:sz w:val="22"/>
        </w:rPr>
        <w:t xml:space="preserve"> di invio della campionatura, che dovrà essere inviata sempre entro il termine indicato nel bando di gara, si veda il Capitolato speciale.</w:t>
      </w:r>
    </w:p>
    <w:p w:rsidR="001579AD" w:rsidRPr="005D5727" w:rsidRDefault="001579AD" w:rsidP="001F3F7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L’EGAS declina ogni e </w:t>
      </w:r>
      <w:proofErr w:type="gramStart"/>
      <w:r w:rsidRPr="005D5727">
        <w:rPr>
          <w:rFonts w:ascii="Cambria" w:hAnsi="Cambria" w:cs="Tahoma"/>
          <w:sz w:val="22"/>
          <w:szCs w:val="22"/>
        </w:rPr>
        <w:t>qualsivoglia</w:t>
      </w:r>
      <w:proofErr w:type="gramEnd"/>
      <w:r w:rsidRPr="005D5727">
        <w:rPr>
          <w:rFonts w:ascii="Cambria" w:hAnsi="Cambria"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1579AD" w:rsidRDefault="001579AD" w:rsidP="005D5727">
      <w:pPr>
        <w:tabs>
          <w:tab w:val="left" w:pos="6096"/>
        </w:tabs>
        <w:ind w:left="426" w:hanging="426"/>
        <w:contextualSpacing/>
        <w:jc w:val="center"/>
        <w:rPr>
          <w:rFonts w:ascii="Cambria" w:hAnsi="Cambria" w:cs="Tahoma"/>
          <w:sz w:val="22"/>
          <w:szCs w:val="22"/>
        </w:rPr>
      </w:pPr>
    </w:p>
    <w:p w:rsidR="001579AD" w:rsidRPr="005D5727" w:rsidRDefault="001579AD" w:rsidP="005D5727">
      <w:pPr>
        <w:tabs>
          <w:tab w:val="left" w:pos="6096"/>
        </w:tabs>
        <w:ind w:left="426" w:hanging="426"/>
        <w:contextualSpacing/>
        <w:jc w:val="center"/>
        <w:rPr>
          <w:rFonts w:ascii="Cambria" w:hAnsi="Cambria" w:cs="Tahoma"/>
          <w:sz w:val="22"/>
          <w:szCs w:val="22"/>
        </w:rPr>
      </w:pPr>
    </w:p>
    <w:p w:rsidR="001579AD" w:rsidRPr="005D5727" w:rsidRDefault="001579AD"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(Documenti</w:t>
      </w:r>
      <w:proofErr w:type="gramEnd"/>
      <w:r w:rsidRPr="005D5727">
        <w:rPr>
          <w:rFonts w:ascii="Cambria" w:hAnsi="Cambria" w:cs="Tahoma"/>
          <w:sz w:val="22"/>
          <w:szCs w:val="22"/>
        </w:rPr>
        <w:t xml:space="preserve"> di partecipazione)</w:t>
      </w:r>
    </w:p>
    <w:p w:rsidR="001579AD" w:rsidRPr="005D5727" w:rsidRDefault="001579AD" w:rsidP="005D5727">
      <w:pPr>
        <w:pStyle w:val="Corpodeltesto23"/>
        <w:pBdr>
          <w:bottom w:val="none" w:sz="0" w:space="0" w:color="auto"/>
        </w:pBdr>
        <w:contextualSpacing/>
        <w:rPr>
          <w:rFonts w:ascii="Cambria" w:hAnsi="Cambria" w:cs="Tahoma"/>
          <w:sz w:val="22"/>
          <w:szCs w:val="22"/>
        </w:rPr>
      </w:pP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1579AD" w:rsidRDefault="001579AD"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Dichiarazione sostitutiva di certificazione e di atto di notorietà, a firma del legale rappresentante, redatta come da fac-simile (vedere Al</w:t>
      </w:r>
      <w:proofErr w:type="gramEnd"/>
      <w:r w:rsidRPr="005D5727">
        <w:rPr>
          <w:rFonts w:ascii="Cambria" w:hAnsi="Cambria" w:cs="Tahoma"/>
          <w:sz w:val="22"/>
          <w:szCs w:val="22"/>
        </w:rPr>
        <w:t xml:space="preserve">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1579AD" w:rsidRDefault="001579AD" w:rsidP="00B062DD">
      <w:pPr>
        <w:pStyle w:val="Corpodeltesto23"/>
        <w:numPr>
          <w:ilvl w:val="0"/>
          <w:numId w:val="6"/>
        </w:numPr>
        <w:pBdr>
          <w:bottom w:val="none" w:sz="0" w:space="0" w:color="auto"/>
        </w:pBdr>
        <w:contextualSpacing/>
        <w:rPr>
          <w:rFonts w:ascii="Cambria" w:hAnsi="Cambria" w:cs="Tahoma"/>
          <w:sz w:val="22"/>
          <w:szCs w:val="22"/>
        </w:rPr>
      </w:pPr>
      <w:proofErr w:type="gramStart"/>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w:t>
      </w:r>
      <w:proofErr w:type="gramEnd"/>
      <w:r w:rsidRPr="00B062DD">
        <w:rPr>
          <w:rFonts w:ascii="Cambria" w:hAnsi="Cambria" w:cs="Tahoma"/>
          <w:sz w:val="22"/>
          <w:szCs w:val="22"/>
        </w:rPr>
        <w:t xml:space="preserve">.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w:t>
      </w:r>
      <w:proofErr w:type="gramStart"/>
      <w:r w:rsidRPr="00B062DD">
        <w:rPr>
          <w:rFonts w:ascii="Cambria" w:hAnsi="Cambria" w:cs="Tahoma"/>
          <w:sz w:val="22"/>
          <w:szCs w:val="22"/>
        </w:rPr>
        <w:t>escussione</w:t>
      </w:r>
      <w:proofErr w:type="gramEnd"/>
      <w:r w:rsidRPr="00B062DD">
        <w:rPr>
          <w:rFonts w:ascii="Cambria" w:hAnsi="Cambria"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Cambria" w:hAnsi="Cambria" w:cs="Tahoma"/>
          <w:sz w:val="22"/>
          <w:szCs w:val="22"/>
        </w:rPr>
        <w:t>15</w:t>
      </w:r>
      <w:proofErr w:type="gramEnd"/>
      <w:r w:rsidRPr="00B062DD">
        <w:rPr>
          <w:rFonts w:ascii="Cambria" w:hAnsi="Cambria"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Cambria" w:hAnsi="Cambria" w:cs="Tahoma"/>
          <w:sz w:val="22"/>
          <w:szCs w:val="22"/>
        </w:rPr>
        <w:t>s.i.m</w:t>
      </w:r>
      <w:proofErr w:type="spellEnd"/>
      <w:r w:rsidRPr="00B062DD">
        <w:rPr>
          <w:rFonts w:ascii="Cambria" w:hAnsi="Cambria" w:cs="Tahoma"/>
          <w:sz w:val="22"/>
          <w:szCs w:val="22"/>
        </w:rPr>
        <w:t>.</w:t>
      </w:r>
      <w:proofErr w:type="gram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1579AD" w:rsidRPr="00B062DD" w:rsidRDefault="001579AD"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audit (EMAS), ai sensi del regolamento (CE) n. 1221/2009 del Parlamento europeo e del Consiglio, del 25 novembre 2009;</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lastRenderedPageBreak/>
        <w:t>del</w:t>
      </w:r>
      <w:proofErr w:type="gramEnd"/>
      <w:r w:rsidRPr="005D5727">
        <w:rPr>
          <w:rFonts w:ascii="Cambria" w:hAnsi="Cambria" w:cs="Tahoma"/>
          <w:sz w:val="22"/>
          <w:szCs w:val="22"/>
        </w:rPr>
        <w:t xml:space="preserve"> 20 % per gli operatori in possesso di certificazione ambientale ai sensi della norma UNI EN ISO 14001;</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1579AD" w:rsidRPr="005D5727" w:rsidRDefault="001579AD"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Cambria" w:hAnsi="Cambria" w:cs="Tahoma"/>
          <w:sz w:val="22"/>
          <w:szCs w:val="22"/>
        </w:rPr>
        <w:t>footprint</w:t>
      </w:r>
      <w:proofErr w:type="spellEnd"/>
      <w:r w:rsidRPr="005D5727">
        <w:rPr>
          <w:rFonts w:ascii="Cambria" w:hAnsi="Cambria" w:cs="Tahoma"/>
          <w:sz w:val="22"/>
          <w:szCs w:val="22"/>
        </w:rPr>
        <w:t xml:space="preserve">) di prodotto ai sensi della norma UNI ISO/TS 14067. </w:t>
      </w:r>
    </w:p>
    <w:p w:rsidR="001579AD" w:rsidRPr="005D5727" w:rsidRDefault="001579AD"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1579AD" w:rsidRPr="005D5727" w:rsidRDefault="001579AD"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w:t>
      </w:r>
      <w:proofErr w:type="gramStart"/>
      <w:r w:rsidRPr="005D5727">
        <w:rPr>
          <w:rFonts w:ascii="Cambria" w:hAnsi="Cambria" w:cs="Tahoma"/>
          <w:sz w:val="22"/>
          <w:szCs w:val="22"/>
        </w:rPr>
        <w:t>,</w:t>
      </w:r>
      <w:proofErr w:type="gramEnd"/>
      <w:r w:rsidRPr="005D5727">
        <w:rPr>
          <w:rFonts w:ascii="Cambria" w:hAnsi="Cambria"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1579AD" w:rsidRPr="005D5727" w:rsidRDefault="001579AD"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condotta connotata da dolo o colpa grave, ai sensi dell’art. 93, comma </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Cambria" w:hAnsi="Cambria" w:cs="Tahoma"/>
          <w:sz w:val="22"/>
          <w:szCs w:val="22"/>
        </w:rPr>
        <w:t>9</w:t>
      </w:r>
      <w:proofErr w:type="gramEnd"/>
      <w:r w:rsidRPr="005D5727">
        <w:rPr>
          <w:rFonts w:ascii="Cambria" w:hAnsi="Cambria" w:cs="Tahoma"/>
          <w:sz w:val="22"/>
          <w:szCs w:val="22"/>
        </w:rPr>
        <w:t xml:space="preserve">, del Codice, verrà svincolata entro trenta giorni dalla comunicazione dell’avvenuta aggiudicazione ai non aggiudicatari. </w:t>
      </w:r>
    </w:p>
    <w:p w:rsidR="001579AD" w:rsidRDefault="001579AD"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w:t>
      </w:r>
      <w:proofErr w:type="gramStart"/>
      <w:r w:rsidRPr="005D5727">
        <w:rPr>
          <w:rFonts w:ascii="Cambria" w:hAnsi="Cambria" w:cs="Tahoma"/>
          <w:b/>
          <w:sz w:val="22"/>
          <w:szCs w:val="22"/>
          <w:u w:val="single"/>
        </w:rPr>
        <w:t>verrà</w:t>
      </w:r>
      <w:proofErr w:type="gramEnd"/>
      <w:r w:rsidRPr="005D5727">
        <w:rPr>
          <w:rFonts w:ascii="Cambria" w:hAnsi="Cambria" w:cs="Tahoma"/>
          <w:b/>
          <w:sz w:val="22"/>
          <w:szCs w:val="22"/>
          <w:u w:val="single"/>
        </w:rPr>
        <w:t xml:space="preserve"> restituito alla ditta. </w:t>
      </w:r>
    </w:p>
    <w:p w:rsidR="001579AD" w:rsidRPr="005D5727" w:rsidRDefault="001579AD" w:rsidP="005D5727">
      <w:pPr>
        <w:pStyle w:val="Corpodeltesto23"/>
        <w:pBdr>
          <w:bottom w:val="none" w:sz="0" w:space="0" w:color="auto"/>
        </w:pBdr>
        <w:ind w:left="360"/>
        <w:contextualSpacing/>
        <w:rPr>
          <w:rFonts w:ascii="Cambria" w:hAnsi="Cambria" w:cs="Tahoma"/>
          <w:b/>
          <w:sz w:val="22"/>
          <w:szCs w:val="22"/>
          <w:u w:val="single"/>
        </w:rPr>
      </w:pP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impegno può essere eventualmente anche integrato nel documento Garanzia di cui al precedente punto 2. Nel caso in cui l’offerente abbia costituito la cauzione tramite deposito in contanti o in titoli del debito pubblico l’operatore economico dovrà, separatamente, produrre un </w:t>
      </w:r>
      <w:proofErr w:type="gramStart"/>
      <w:r w:rsidRPr="005D5727">
        <w:rPr>
          <w:rFonts w:ascii="Cambria" w:hAnsi="Cambria" w:cs="Tahoma"/>
          <w:sz w:val="22"/>
          <w:szCs w:val="22"/>
        </w:rPr>
        <w:t>ulteriore</w:t>
      </w:r>
      <w:proofErr w:type="gramEnd"/>
      <w:r w:rsidRPr="005D5727">
        <w:rPr>
          <w:rFonts w:ascii="Cambria" w:hAnsi="Cambria" w:cs="Tahoma"/>
          <w:sz w:val="22"/>
          <w:szCs w:val="22"/>
        </w:rPr>
        <w:t xml:space="preserve"> documento contenente l’impegno di cui all’art. 93 c. 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versamento </w:t>
      </w:r>
      <w:proofErr w:type="gramStart"/>
      <w:r w:rsidRPr="005D5727">
        <w:rPr>
          <w:rFonts w:ascii="Cambria" w:hAnsi="Cambria" w:cs="Tahoma"/>
          <w:sz w:val="22"/>
          <w:szCs w:val="22"/>
        </w:rPr>
        <w:t>relativo alla</w:t>
      </w:r>
      <w:proofErr w:type="gramEnd"/>
      <w:r w:rsidRPr="005D5727">
        <w:rPr>
          <w:rFonts w:ascii="Cambria" w:hAnsi="Cambria" w:cs="Tahoma"/>
          <w:sz w:val="22"/>
          <w:szCs w:val="22"/>
        </w:rPr>
        <w:t xml:space="preserve"> contribuzione dovuta all’Autorità Nazionale Anti Corruzione, ai sensi dell’art. 1, comma </w:t>
      </w:r>
      <w:proofErr w:type="gramStart"/>
      <w:r w:rsidRPr="005D5727">
        <w:rPr>
          <w:rFonts w:ascii="Cambria" w:hAnsi="Cambria" w:cs="Tahoma"/>
          <w:sz w:val="22"/>
          <w:szCs w:val="22"/>
        </w:rPr>
        <w:t>67</w:t>
      </w:r>
      <w:proofErr w:type="gramEnd"/>
      <w:r w:rsidRPr="005D5727">
        <w:rPr>
          <w:rFonts w:ascii="Cambria" w:hAnsi="Cambria" w:cs="Tahoma"/>
          <w:sz w:val="22"/>
          <w:szCs w:val="22"/>
        </w:rPr>
        <w:t xml:space="preserve"> della Legge 23 dicembre 2005 n. 266, per gli importi indicati nella tabella di cui al Capitolato Speciale.</w:t>
      </w:r>
    </w:p>
    <w:p w:rsidR="001579AD" w:rsidRPr="005D5727" w:rsidRDefault="001579AD"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dalla capogruppo. </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Patto </w:t>
      </w:r>
      <w:proofErr w:type="gramStart"/>
      <w:r w:rsidRPr="005D5727">
        <w:rPr>
          <w:rFonts w:ascii="Cambria" w:hAnsi="Cambria" w:cs="Tahoma"/>
          <w:sz w:val="22"/>
          <w:szCs w:val="22"/>
        </w:rPr>
        <w:t>Integrità debitamente sottoscritto</w:t>
      </w:r>
      <w:proofErr w:type="gramEnd"/>
      <w:r w:rsidRPr="005D5727">
        <w:rPr>
          <w:rFonts w:ascii="Cambria" w:hAnsi="Cambria" w:cs="Tahoma"/>
          <w:sz w:val="22"/>
          <w:szCs w:val="22"/>
        </w:rPr>
        <w:t xml:space="preserve">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w:t>
      </w:r>
      <w:proofErr w:type="gramStart"/>
      <w:r w:rsidRPr="005D5727">
        <w:rPr>
          <w:rFonts w:ascii="Cambria" w:hAnsi="Cambria" w:cs="Tahoma"/>
          <w:sz w:val="22"/>
          <w:szCs w:val="22"/>
        </w:rPr>
        <w:t>dei</w:t>
      </w:r>
      <w:proofErr w:type="gramEnd"/>
      <w:r w:rsidRPr="005D5727">
        <w:rPr>
          <w:rFonts w:ascii="Cambria" w:hAnsi="Cambria" w:cs="Tahoma"/>
          <w:sz w:val="22"/>
          <w:szCs w:val="22"/>
        </w:rPr>
        <w:t xml:space="preserve">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w:t>
      </w:r>
      <w:proofErr w:type="spellStart"/>
      <w:proofErr w:type="gramStart"/>
      <w:r w:rsidRPr="005D5727">
        <w:rPr>
          <w:rFonts w:ascii="Cambria" w:hAnsi="Cambria" w:cs="Tahoma"/>
          <w:sz w:val="22"/>
          <w:szCs w:val="22"/>
        </w:rPr>
        <w:t>lett</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proofErr w:type="gramStart"/>
      <w:r w:rsidRPr="005D5727">
        <w:rPr>
          <w:rFonts w:ascii="Cambria" w:hAnsi="Cambria" w:cs="Tahoma"/>
          <w:sz w:val="22"/>
          <w:szCs w:val="22"/>
        </w:rPr>
        <w:t>Scheda fornitore debitamente compilata, con l’indicazione del domicilio ai fini delle comunicazioni e il relativo numero di fax e/o PEC (ved</w:t>
      </w:r>
      <w:proofErr w:type="gramEnd"/>
      <w:r w:rsidRPr="005D5727">
        <w:rPr>
          <w:rFonts w:ascii="Cambria" w:hAnsi="Cambria" w:cs="Tahoma"/>
          <w:sz w:val="22"/>
          <w:szCs w:val="22"/>
        </w:rPr>
        <w:t xml:space="preserve">ere Allegato “D” </w:t>
      </w:r>
      <w:r>
        <w:rPr>
          <w:rFonts w:ascii="Cambria" w:hAnsi="Cambria" w:cs="Tahoma"/>
          <w:sz w:val="22"/>
          <w:szCs w:val="22"/>
        </w:rPr>
        <w:t>al disciplinare</w:t>
      </w:r>
      <w:r w:rsidRPr="005D5727">
        <w:rPr>
          <w:rFonts w:ascii="Cambria" w:hAnsi="Cambria" w:cs="Tahoma"/>
          <w:sz w:val="22"/>
          <w:szCs w:val="22"/>
        </w:rPr>
        <w:t xml:space="preserve">). </w:t>
      </w:r>
    </w:p>
    <w:p w:rsidR="001579AD"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w:t>
      </w:r>
      <w:proofErr w:type="gramStart"/>
      <w:r w:rsidRPr="005D5727">
        <w:rPr>
          <w:rFonts w:ascii="Cambria" w:hAnsi="Cambria" w:cs="Tahoma"/>
          <w:sz w:val="22"/>
          <w:szCs w:val="22"/>
        </w:rPr>
        <w:t xml:space="preserve">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roofErr w:type="gramEnd"/>
    </w:p>
    <w:p w:rsidR="001579AD" w:rsidRPr="00BE42E3"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1579AD" w:rsidRPr="005D5727" w:rsidRDefault="001579AD"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lastRenderedPageBreak/>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w:t>
      </w:r>
      <w:proofErr w:type="gramStart"/>
      <w:r w:rsidRPr="00BE42E3">
        <w:rPr>
          <w:rFonts w:ascii="Cambria" w:hAnsi="Cambria" w:cs="Tahoma"/>
          <w:bCs/>
          <w:sz w:val="22"/>
          <w:szCs w:val="22"/>
        </w:rPr>
        <w:t>dei</w:t>
      </w:r>
      <w:proofErr w:type="gramEnd"/>
      <w:r w:rsidRPr="00BE42E3">
        <w:rPr>
          <w:rFonts w:ascii="Cambria" w:hAnsi="Cambria" w:cs="Tahoma"/>
          <w:bCs/>
          <w:sz w:val="22"/>
          <w:szCs w:val="22"/>
        </w:rPr>
        <w:t xml:space="preserve">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codici-prodotto ai quali l’offerta si riferisce</w:t>
      </w:r>
      <w:r>
        <w:rPr>
          <w:rFonts w:ascii="Cambria" w:hAnsi="Cambria" w:cs="Tahoma"/>
          <w:sz w:val="22"/>
          <w:szCs w:val="22"/>
        </w:rPr>
        <w:t>.</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 documenti di cui ai punti </w:t>
      </w:r>
      <w:proofErr w:type="gramStart"/>
      <w:r w:rsidRPr="005D5727">
        <w:rPr>
          <w:rFonts w:ascii="Cambria" w:hAnsi="Cambria" w:cs="Tahoma"/>
          <w:sz w:val="22"/>
          <w:szCs w:val="22"/>
        </w:rPr>
        <w:t>1-2-3-4-5</w:t>
      </w:r>
      <w:proofErr w:type="gramEnd"/>
      <w:r w:rsidRPr="005D5727">
        <w:rPr>
          <w:rFonts w:ascii="Cambria" w:hAnsi="Cambria" w:cs="Tahoma"/>
          <w:sz w:val="22"/>
          <w:szCs w:val="22"/>
        </w:rPr>
        <w:t xml:space="preserve"> sono da considerarsi documentazione essenziale ai fini della partecipazione alla gara.</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Cambria" w:hAnsi="Cambria" w:cs="Tahoma"/>
          <w:sz w:val="22"/>
          <w:szCs w:val="22"/>
        </w:rPr>
        <w:t>2</w:t>
      </w:r>
      <w:proofErr w:type="gramEnd"/>
      <w:r w:rsidRPr="005D5727">
        <w:rPr>
          <w:rFonts w:ascii="Cambria" w:hAnsi="Cambria" w:cs="Tahoma"/>
          <w:sz w:val="22"/>
          <w:szCs w:val="22"/>
        </w:rPr>
        <w:t xml:space="preserve"> e 3, gli stessi dovranno essere, in caso di raggruppamento temporaneo di impresa, cointestati a tutti i soggetti componenti il raggruppamento. </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1579AD"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1579AD" w:rsidRDefault="001579AD"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1579AD" w:rsidRPr="005D5727" w:rsidRDefault="001579AD" w:rsidP="005D5727">
      <w:pPr>
        <w:pStyle w:val="Corpodeltesto23"/>
        <w:pBdr>
          <w:bottom w:val="none" w:sz="0" w:space="0" w:color="auto"/>
        </w:pBdr>
        <w:ind w:left="360"/>
        <w:contextualSpacing/>
        <w:jc w:val="center"/>
        <w:rPr>
          <w:rFonts w:ascii="Cambria" w:hAnsi="Cambria" w:cs="Tahoma"/>
          <w:sz w:val="22"/>
          <w:szCs w:val="22"/>
        </w:rPr>
      </w:pP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w:t>
      </w:r>
      <w:proofErr w:type="gramStart"/>
      <w:r w:rsidRPr="005D5727">
        <w:rPr>
          <w:rFonts w:ascii="Cambria" w:hAnsi="Cambria" w:cs="Tahoma"/>
          <w:sz w:val="22"/>
          <w:szCs w:val="22"/>
        </w:rPr>
        <w:t>80</w:t>
      </w:r>
      <w:proofErr w:type="gramEnd"/>
      <w:r w:rsidRPr="005D5727">
        <w:rPr>
          <w:rFonts w:ascii="Cambria" w:hAnsi="Cambria" w:cs="Tahoma"/>
          <w:sz w:val="22"/>
          <w:szCs w:val="22"/>
        </w:rPr>
        <w:t xml:space="preserve">,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w:t>
      </w:r>
      <w:proofErr w:type="gramStart"/>
      <w:r w:rsidRPr="005D5727">
        <w:rPr>
          <w:rFonts w:ascii="Cambria" w:hAnsi="Cambria" w:cs="Tahoma"/>
          <w:sz w:val="22"/>
          <w:szCs w:val="22"/>
        </w:rPr>
        <w:t>siano</w:t>
      </w:r>
      <w:proofErr w:type="gramEnd"/>
      <w:r w:rsidRPr="005D5727">
        <w:rPr>
          <w:rFonts w:ascii="Cambria" w:hAnsi="Cambria"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La sanzione </w:t>
      </w:r>
      <w:proofErr w:type="gramStart"/>
      <w:r w:rsidRPr="005D5727">
        <w:rPr>
          <w:rFonts w:ascii="Cambria" w:hAnsi="Cambria" w:cs="Tahoma"/>
          <w:sz w:val="22"/>
          <w:szCs w:val="22"/>
        </w:rPr>
        <w:t>è dovuta</w:t>
      </w:r>
      <w:proofErr w:type="gramEnd"/>
      <w:r w:rsidRPr="005D5727">
        <w:rPr>
          <w:rFonts w:ascii="Cambria" w:hAnsi="Cambria" w:cs="Tahoma"/>
          <w:sz w:val="22"/>
          <w:szCs w:val="22"/>
        </w:rPr>
        <w:t xml:space="preserve"> esclusivamente in caso di regolarizzazione.</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irregolarità formali, ovvero di mancanza o incompletezza di dichiarazioni non essenziali, la stazione appaltante ne richiederà comunque la regolarizzazione con la procedura di cui al periodo precedente, ma non applica alcuna sanzione. In caso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Cambria" w:hAnsi="Cambria" w:cs="Tahoma"/>
          <w:sz w:val="22"/>
          <w:szCs w:val="22"/>
        </w:rPr>
        <w:t>successivamente</w:t>
      </w:r>
      <w:proofErr w:type="gramEnd"/>
      <w:r w:rsidRPr="005D5727">
        <w:rPr>
          <w:rFonts w:ascii="Cambria" w:hAnsi="Cambria" w:cs="Tahoma"/>
          <w:sz w:val="22"/>
          <w:szCs w:val="22"/>
        </w:rPr>
        <w:t xml:space="preserve"> alla fase di ammissione, regolarizzazione o esclusione delle offerte non rileva ai fini del calcolo di medie nella procedura, né per l'individuazione della soglia di anomalia delle offerte. </w:t>
      </w:r>
    </w:p>
    <w:p w:rsidR="001579AD" w:rsidRPr="005D5727"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Costituiscono irregolarità essenziali e non sanabili le </w:t>
      </w:r>
      <w:proofErr w:type="gramStart"/>
      <w:r w:rsidRPr="005D5727">
        <w:rPr>
          <w:rFonts w:ascii="Cambria" w:hAnsi="Cambria" w:cs="Tahoma"/>
          <w:sz w:val="22"/>
          <w:szCs w:val="22"/>
        </w:rPr>
        <w:t>carenze</w:t>
      </w:r>
      <w:proofErr w:type="gramEnd"/>
      <w:r w:rsidRPr="005D5727">
        <w:rPr>
          <w:rFonts w:ascii="Cambria" w:hAnsi="Cambria" w:cs="Tahoma"/>
          <w:sz w:val="22"/>
          <w:szCs w:val="22"/>
        </w:rPr>
        <w:t xml:space="preserve"> della documentazione che non consentono l’individuazione del o dei soggetti responsabili della stessa.</w:t>
      </w:r>
    </w:p>
    <w:p w:rsidR="001579AD" w:rsidRDefault="001579AD"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Il pagamento della sanzione dovrà essere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tramite BONIFICO sul c/c di Tesoreria n. IT 77 E 02008 12310 000103533637 intestato all’ EGAS.</w:t>
      </w:r>
    </w:p>
    <w:p w:rsidR="001579AD" w:rsidRDefault="001579AD" w:rsidP="007F22BA">
      <w:pPr>
        <w:pStyle w:val="Corpodeltesto23"/>
        <w:pBdr>
          <w:bottom w:val="none" w:sz="0" w:space="0" w:color="auto"/>
        </w:pBdr>
        <w:contextualSpacing/>
        <w:rPr>
          <w:rFonts w:ascii="Cambria" w:hAnsi="Cambria" w:cs="Tahoma"/>
          <w:sz w:val="22"/>
          <w:szCs w:val="22"/>
        </w:rPr>
      </w:pPr>
    </w:p>
    <w:p w:rsidR="001579AD" w:rsidRPr="005D5727" w:rsidRDefault="001579AD" w:rsidP="007F22BA">
      <w:pPr>
        <w:pStyle w:val="Corpodeltesto23"/>
        <w:pBdr>
          <w:bottom w:val="none" w:sz="0" w:space="0" w:color="auto"/>
        </w:pBd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5</w:t>
      </w:r>
    </w:p>
    <w:p w:rsidR="001579AD" w:rsidRPr="005D5727" w:rsidRDefault="001579AD"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Caratteristiche offerta economica</w:t>
      </w:r>
      <w:proofErr w:type="gramEnd"/>
      <w:r w:rsidRPr="005D5727">
        <w:rPr>
          <w:rFonts w:ascii="Cambria" w:hAnsi="Cambria" w:cs="Tahoma"/>
          <w:sz w:val="22"/>
          <w:szCs w:val="22"/>
        </w:rPr>
        <w:t>)</w:t>
      </w:r>
    </w:p>
    <w:p w:rsidR="001579AD" w:rsidRPr="005D5727" w:rsidRDefault="001579AD" w:rsidP="005D5727">
      <w:pPr>
        <w:pStyle w:val="Corpodeltesto23"/>
        <w:pBdr>
          <w:bottom w:val="none" w:sz="0" w:space="0" w:color="auto"/>
        </w:pBdr>
        <w:contextualSpacing/>
        <w:rPr>
          <w:rFonts w:ascii="Cambria" w:hAnsi="Cambria" w:cs="Tahoma"/>
          <w:sz w:val="22"/>
          <w:szCs w:val="22"/>
        </w:rPr>
      </w:pP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L’offerta economica (Busta n. 2)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 xml:space="preserve">on sono ammesse offerte “in alternativa”; nel caso </w:t>
      </w:r>
      <w:proofErr w:type="gramStart"/>
      <w:r w:rsidRPr="005D5727">
        <w:rPr>
          <w:rFonts w:ascii="Cambria" w:hAnsi="Cambria" w:cs="Tahoma"/>
          <w:sz w:val="22"/>
          <w:szCs w:val="22"/>
        </w:rPr>
        <w:t>venissero</w:t>
      </w:r>
      <w:proofErr w:type="gramEnd"/>
      <w:r w:rsidRPr="005D5727">
        <w:rPr>
          <w:rFonts w:ascii="Cambria" w:hAnsi="Cambria" w:cs="Tahoma"/>
          <w:sz w:val="22"/>
          <w:szCs w:val="22"/>
        </w:rPr>
        <w:t xml:space="preserve">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lastRenderedPageBreak/>
        <w:t xml:space="preserve">L’offerta dovrà essere redatta in termini di prezzo fisso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invariabile per tutta la durata della fornitura.</w:t>
      </w:r>
    </w:p>
    <w:p w:rsidR="001579AD" w:rsidRDefault="001579AD"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95, comma 10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8E294C">
        <w:rPr>
          <w:rFonts w:ascii="Cambria" w:hAnsi="Cambria" w:cs="Tahoma"/>
          <w:sz w:val="22"/>
          <w:szCs w:val="22"/>
        </w:rPr>
        <w:t xml:space="preserve">. Nel caso specifico non si riscontrano interferenze per le quali intraprendere misure di prevenzione e protezione atte </w:t>
      </w:r>
      <w:proofErr w:type="gramStart"/>
      <w:r w:rsidRPr="008E294C">
        <w:rPr>
          <w:rFonts w:ascii="Cambria" w:hAnsi="Cambria" w:cs="Tahoma"/>
          <w:sz w:val="22"/>
          <w:szCs w:val="22"/>
        </w:rPr>
        <w:t>ad</w:t>
      </w:r>
      <w:proofErr w:type="gramEnd"/>
      <w:r w:rsidRPr="008E294C">
        <w:rPr>
          <w:rFonts w:ascii="Cambria" w:hAnsi="Cambria" w:cs="Tahoma"/>
          <w:sz w:val="22"/>
          <w:szCs w:val="22"/>
        </w:rPr>
        <w:t xml:space="preserve"> eliminare e/o ridurre i rischi, pertanto il valore degli </w:t>
      </w:r>
      <w:r w:rsidRPr="008E294C">
        <w:rPr>
          <w:rFonts w:ascii="Cambria" w:hAnsi="Cambria" w:cs="Tahoma"/>
          <w:sz w:val="22"/>
          <w:szCs w:val="22"/>
          <w:u w:val="single"/>
        </w:rPr>
        <w:t>oneri della sicurezza da rischi interferenziali</w:t>
      </w:r>
      <w:r w:rsidRPr="008E294C">
        <w:rPr>
          <w:rFonts w:ascii="Cambria" w:hAnsi="Cambria" w:cs="Tahoma"/>
          <w:sz w:val="22"/>
          <w:szCs w:val="22"/>
        </w:rPr>
        <w:t xml:space="preserve"> è pari a € 0 (zero).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previste dall’art. 2.</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Non saranno accettate le offerte che non rispettino le indicazioni e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presentazione previste nel presente documento, ovvero risultino equivoche, difformi dalla richiesta o condizionate da altre clausole.</w:t>
      </w:r>
    </w:p>
    <w:p w:rsidR="001579AD" w:rsidRPr="005D5727" w:rsidRDefault="001579AD"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l’offerta congiunta dovrà:</w:t>
      </w:r>
    </w:p>
    <w:p w:rsidR="001579AD" w:rsidRPr="005D5727" w:rsidRDefault="001579AD"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essere</w:t>
      </w:r>
      <w:proofErr w:type="gramEnd"/>
      <w:r w:rsidRPr="005D5727">
        <w:rPr>
          <w:rFonts w:ascii="Cambria" w:hAnsi="Cambria" w:cs="Tahoma"/>
          <w:sz w:val="22"/>
          <w:szCs w:val="22"/>
        </w:rPr>
        <w:t xml:space="preserve"> sottoscritta dai Rappresentanti legali di tutte le imprese raggruppate;</w:t>
      </w:r>
    </w:p>
    <w:p w:rsidR="001579AD" w:rsidRPr="005D5727" w:rsidRDefault="001579AD"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specificare</w:t>
      </w:r>
      <w:proofErr w:type="gramEnd"/>
      <w:r w:rsidRPr="005D5727">
        <w:rPr>
          <w:rFonts w:ascii="Cambria" w:hAnsi="Cambria" w:cs="Tahoma"/>
          <w:sz w:val="22"/>
          <w:szCs w:val="22"/>
        </w:rPr>
        <w:t xml:space="preserve"> le parti del servizio che saranno eseguite dalle singole imprese;</w:t>
      </w:r>
    </w:p>
    <w:p w:rsidR="001579AD" w:rsidRPr="005D5727" w:rsidRDefault="001579AD" w:rsidP="005D5727">
      <w:pPr>
        <w:numPr>
          <w:ilvl w:val="0"/>
          <w:numId w:val="1"/>
        </w:numPr>
        <w:contextualSpacing/>
        <w:jc w:val="both"/>
        <w:rPr>
          <w:rFonts w:ascii="Cambria" w:hAnsi="Cambria" w:cs="Tahoma"/>
          <w:sz w:val="22"/>
          <w:szCs w:val="22"/>
        </w:rPr>
      </w:pPr>
      <w:proofErr w:type="gramStart"/>
      <w:r w:rsidRPr="005D5727">
        <w:rPr>
          <w:rFonts w:ascii="Cambria" w:hAnsi="Cambria" w:cs="Tahoma"/>
          <w:sz w:val="22"/>
          <w:szCs w:val="22"/>
        </w:rPr>
        <w:t>contenere</w:t>
      </w:r>
      <w:proofErr w:type="gramEnd"/>
      <w:r w:rsidRPr="005D5727">
        <w:rPr>
          <w:rFonts w:ascii="Cambria" w:hAnsi="Cambria" w:cs="Tahoma"/>
          <w:sz w:val="22"/>
          <w:szCs w:val="22"/>
        </w:rPr>
        <w:t xml:space="preserve"> l’impegno che, in caso di aggiudicazione della gara, le stesse si conformeranno alla disciplina prevista dall’art.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E’ fatto divieto ai concorrenti di partecipare alla gara in più di un raggruppamento temporaneo o consorzio ordinario di concorrenti, </w:t>
      </w:r>
      <w:proofErr w:type="gramStart"/>
      <w:r w:rsidRPr="005D5727">
        <w:rPr>
          <w:rFonts w:ascii="Cambria" w:hAnsi="Cambria" w:cs="Tahoma"/>
          <w:sz w:val="22"/>
          <w:szCs w:val="22"/>
        </w:rPr>
        <w:t>ovvero</w:t>
      </w:r>
      <w:proofErr w:type="gramEnd"/>
      <w:r w:rsidRPr="005D5727">
        <w:rPr>
          <w:rFonts w:ascii="Cambria" w:hAnsi="Cambria"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Cambria" w:hAnsi="Cambria" w:cs="Tahoma"/>
          <w:sz w:val="22"/>
          <w:szCs w:val="22"/>
        </w:rPr>
        <w:t>lett.</w:t>
      </w:r>
      <w:proofErr w:type="gramEnd"/>
      <w:r w:rsidRPr="005D5727">
        <w:rPr>
          <w:rFonts w:ascii="Cambria" w:hAnsi="Cambria"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Cambria" w:hAnsi="Cambria" w:cs="Tahoma"/>
          <w:sz w:val="22"/>
          <w:szCs w:val="22"/>
        </w:rPr>
        <w:t>ad</w:t>
      </w:r>
      <w:proofErr w:type="gramEnd"/>
      <w:r w:rsidRPr="005D5727">
        <w:rPr>
          <w:rFonts w:ascii="Cambria" w:hAnsi="Cambria" w:cs="Tahoma"/>
          <w:sz w:val="22"/>
          <w:szCs w:val="22"/>
        </w:rPr>
        <w:t xml:space="preserve"> una di esse designata come capogruppo. Tale mandato deve </w:t>
      </w:r>
      <w:proofErr w:type="gramStart"/>
      <w:r w:rsidRPr="005D5727">
        <w:rPr>
          <w:rFonts w:ascii="Cambria" w:hAnsi="Cambria" w:cs="Tahoma"/>
          <w:sz w:val="22"/>
          <w:szCs w:val="22"/>
        </w:rPr>
        <w:t>risultare</w:t>
      </w:r>
      <w:proofErr w:type="gramEnd"/>
      <w:r w:rsidRPr="005D5727">
        <w:rPr>
          <w:rFonts w:ascii="Cambria" w:hAnsi="Cambria" w:cs="Tahoma"/>
          <w:sz w:val="22"/>
          <w:szCs w:val="22"/>
        </w:rPr>
        <w:t xml:space="preserve"> da scrittura privata autenticata. La procura è conferita al rappresentante legale dell’impresa capogruppo. Per quanto non espressamente qui </w:t>
      </w:r>
      <w:proofErr w:type="gramStart"/>
      <w:r w:rsidRPr="005D5727">
        <w:rPr>
          <w:rFonts w:ascii="Cambria" w:hAnsi="Cambria" w:cs="Tahoma"/>
          <w:sz w:val="22"/>
          <w:szCs w:val="22"/>
        </w:rPr>
        <w:t>indicato</w:t>
      </w:r>
      <w:proofErr w:type="gramEnd"/>
      <w:r w:rsidRPr="005D5727">
        <w:rPr>
          <w:rFonts w:ascii="Cambria" w:hAnsi="Cambria" w:cs="Tahoma"/>
          <w:sz w:val="22"/>
          <w:szCs w:val="22"/>
        </w:rPr>
        <w:t xml:space="preserve"> si applica l’art. 48 del D. </w:t>
      </w:r>
      <w:proofErr w:type="spellStart"/>
      <w:proofErr w:type="gramStart"/>
      <w:r w:rsidRPr="005D5727">
        <w:rPr>
          <w:rFonts w:ascii="Cambria" w:hAnsi="Cambria" w:cs="Tahoma"/>
          <w:sz w:val="22"/>
          <w:szCs w:val="22"/>
        </w:rPr>
        <w:t>Lgs</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6</w:t>
      </w: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(Procedura</w:t>
      </w:r>
      <w:proofErr w:type="gramEnd"/>
      <w:r w:rsidRPr="005D5727">
        <w:rPr>
          <w:rFonts w:ascii="Cambria" w:hAnsi="Cambria" w:cs="Tahoma"/>
          <w:sz w:val="22"/>
          <w:szCs w:val="22"/>
        </w:rPr>
        <w:t xml:space="preserve"> di individuazione della migliore offerta)</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w:t>
      </w:r>
      <w:proofErr w:type="gramStart"/>
      <w:r w:rsidRPr="008A4E19">
        <w:rPr>
          <w:rFonts w:ascii="Cambria" w:hAnsi="Cambria" w:cs="Tahoma"/>
          <w:sz w:val="22"/>
          <w:szCs w:val="22"/>
        </w:rPr>
        <w:t>ovvero</w:t>
      </w:r>
      <w:proofErr w:type="gramEnd"/>
      <w:r w:rsidRPr="008A4E19">
        <w:rPr>
          <w:rFonts w:ascii="Cambria" w:hAnsi="Cambria" w:cs="Tahoma"/>
          <w:sz w:val="22"/>
          <w:szCs w:val="22"/>
        </w:rPr>
        <w:t xml:space="preserve">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1579AD" w:rsidRPr="005D5727" w:rsidRDefault="001579AD" w:rsidP="005D5727">
      <w:pPr>
        <w:widowControl w:val="0"/>
        <w:contextualSpacing/>
        <w:jc w:val="both"/>
        <w:rPr>
          <w:rFonts w:ascii="Cambria" w:hAnsi="Cambria" w:cs="Tahoma"/>
          <w:sz w:val="22"/>
          <w:szCs w:val="22"/>
        </w:rPr>
      </w:pPr>
      <w:r w:rsidRPr="005D5727">
        <w:rPr>
          <w:rFonts w:ascii="Cambria" w:hAnsi="Cambria" w:cs="Tahoma"/>
          <w:sz w:val="22"/>
          <w:szCs w:val="22"/>
        </w:rPr>
        <w:t xml:space="preserve">I plichi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procedura di gara si svolgerà con le seguenti </w:t>
      </w:r>
      <w:proofErr w:type="gramStart"/>
      <w:r w:rsidRPr="005D5727">
        <w:rPr>
          <w:rFonts w:ascii="Cambria" w:hAnsi="Cambria" w:cs="Tahoma"/>
          <w:sz w:val="22"/>
          <w:szCs w:val="22"/>
        </w:rPr>
        <w:t>modalità</w:t>
      </w:r>
      <w:proofErr w:type="gramEnd"/>
      <w:r w:rsidRPr="005D5727">
        <w:rPr>
          <w:rFonts w:ascii="Cambria" w:hAnsi="Cambria" w:cs="Tahoma"/>
          <w:sz w:val="22"/>
          <w:szCs w:val="22"/>
        </w:rPr>
        <w:t>:</w:t>
      </w:r>
    </w:p>
    <w:p w:rsidR="001579AD" w:rsidRPr="005D5727" w:rsidRDefault="001579AD" w:rsidP="005D5727">
      <w:pPr>
        <w:contextualSpacing/>
        <w:jc w:val="both"/>
        <w:rPr>
          <w:rFonts w:ascii="Cambria" w:hAnsi="Cambria" w:cs="Tahoma"/>
          <w:bCs/>
          <w:sz w:val="22"/>
          <w:szCs w:val="22"/>
        </w:rPr>
      </w:pPr>
    </w:p>
    <w:p w:rsidR="001579AD" w:rsidRPr="00FF36E1" w:rsidRDefault="001579AD"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1579AD" w:rsidRPr="00FF36E1" w:rsidRDefault="001579AD" w:rsidP="00D21E8F">
      <w:pPr>
        <w:jc w:val="both"/>
        <w:rPr>
          <w:rFonts w:ascii="Cambria" w:hAnsi="Cambria" w:cs="Tahoma"/>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La Commissione Giudicatrice,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1579AD" w:rsidRPr="00FF36E1" w:rsidRDefault="001579AD" w:rsidP="00D21E8F">
      <w:pPr>
        <w:jc w:val="both"/>
        <w:rPr>
          <w:rFonts w:ascii="Cambria" w:hAnsi="Cambria" w:cs="Tahoma"/>
          <w:b/>
          <w:sz w:val="22"/>
          <w:szCs w:val="22"/>
        </w:rPr>
      </w:pPr>
    </w:p>
    <w:p w:rsidR="001579AD" w:rsidRPr="00FF36E1" w:rsidRDefault="001579AD" w:rsidP="00D21E8F">
      <w:pPr>
        <w:jc w:val="both"/>
        <w:rPr>
          <w:rFonts w:ascii="Cambria" w:hAnsi="Cambria" w:cs="Tahoma"/>
          <w:b/>
          <w:sz w:val="22"/>
          <w:szCs w:val="22"/>
        </w:rPr>
      </w:pPr>
      <w:r w:rsidRPr="00FF36E1">
        <w:rPr>
          <w:rFonts w:ascii="Cambria" w:hAnsi="Cambria" w:cs="Tahoma"/>
          <w:b/>
          <w:sz w:val="22"/>
          <w:szCs w:val="22"/>
        </w:rPr>
        <w:t>III° FASE: IN SEDUTA PUBBLICA</w:t>
      </w:r>
    </w:p>
    <w:p w:rsidR="001579AD" w:rsidRPr="00FF36E1" w:rsidRDefault="001579AD"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1579AD" w:rsidRPr="00FF36E1" w:rsidRDefault="001579AD"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579AD" w:rsidRPr="005D5727" w:rsidRDefault="001579AD" w:rsidP="00D21E8F">
      <w:pPr>
        <w:contextualSpacing/>
        <w:jc w:val="both"/>
        <w:rPr>
          <w:rFonts w:ascii="Cambria" w:hAnsi="Cambria"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1579AD" w:rsidRDefault="001579AD" w:rsidP="005D5727">
      <w:pPr>
        <w:pStyle w:val="p3"/>
        <w:tabs>
          <w:tab w:val="clear" w:pos="640"/>
        </w:tabs>
        <w:spacing w:line="240" w:lineRule="auto"/>
        <w:ind w:left="0" w:firstLine="0"/>
        <w:contextualSpacing/>
        <w:rPr>
          <w:rFonts w:ascii="Cambria" w:hAnsi="Cambria" w:cs="Tahoma"/>
          <w:sz w:val="22"/>
          <w:szCs w:val="22"/>
          <w:lang w:val="it-IT"/>
        </w:rPr>
      </w:pPr>
    </w:p>
    <w:p w:rsidR="001579AD" w:rsidRPr="005D5727" w:rsidRDefault="001579AD"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1579AD" w:rsidRPr="005D5727" w:rsidRDefault="001579AD" w:rsidP="005D5727">
      <w:pPr>
        <w:pStyle w:val="p8"/>
        <w:numPr>
          <w:ilvl w:val="0"/>
          <w:numId w:val="13"/>
        </w:numPr>
        <w:spacing w:line="240" w:lineRule="auto"/>
        <w:contextualSpacing/>
        <w:rPr>
          <w:rFonts w:ascii="Cambria" w:hAnsi="Cambria" w:cs="Tahoma"/>
          <w:sz w:val="22"/>
          <w:szCs w:val="22"/>
          <w:lang w:val="it-IT"/>
        </w:rPr>
      </w:pPr>
      <w:proofErr w:type="gramStart"/>
      <w:r w:rsidRPr="005D5727">
        <w:rPr>
          <w:rFonts w:ascii="Cambria" w:hAnsi="Cambria" w:cs="Tahoma"/>
          <w:sz w:val="22"/>
          <w:szCs w:val="22"/>
          <w:lang w:val="it-IT"/>
        </w:rPr>
        <w:t>se</w:t>
      </w:r>
      <w:proofErr w:type="gramEnd"/>
      <w:r w:rsidRPr="005D5727">
        <w:rPr>
          <w:rFonts w:ascii="Cambria" w:hAnsi="Cambria"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579AD" w:rsidRDefault="001579AD"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proofErr w:type="gramStart"/>
      <w:r w:rsidRPr="005D5727">
        <w:rPr>
          <w:rFonts w:ascii="Cambria" w:hAnsi="Cambria" w:cs="Tahoma"/>
          <w:sz w:val="22"/>
          <w:szCs w:val="22"/>
        </w:rPr>
        <w:t>se</w:t>
      </w:r>
      <w:proofErr w:type="gramEnd"/>
      <w:r w:rsidRPr="005D5727">
        <w:rPr>
          <w:rFonts w:ascii="Cambria" w:hAnsi="Cambria" w:cs="Tahoma"/>
          <w:sz w:val="22"/>
          <w:szCs w:val="22"/>
        </w:rPr>
        <w:t xml:space="preserve"> nessuno dei procuratori delle ditte dovesse risultare presente, si procederà subito mediante sorteggio.</w:t>
      </w:r>
    </w:p>
    <w:p w:rsidR="001579AD" w:rsidRPr="005D5727" w:rsidRDefault="001579AD"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1579AD" w:rsidRDefault="001579AD"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all’art. </w:t>
      </w:r>
      <w:proofErr w:type="gramStart"/>
      <w:r w:rsidRPr="005D5727">
        <w:rPr>
          <w:rFonts w:ascii="Cambria" w:hAnsi="Cambria" w:cs="Tahoma"/>
          <w:sz w:val="22"/>
          <w:szCs w:val="22"/>
        </w:rPr>
        <w:t xml:space="preserve">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w:t>
      </w:r>
      <w:proofErr w:type="gramEnd"/>
      <w:r w:rsidRPr="005D5727">
        <w:rPr>
          <w:rFonts w:ascii="Cambria" w:hAnsi="Cambria" w:cs="Tahoma"/>
          <w:sz w:val="22"/>
          <w:szCs w:val="22"/>
        </w:rPr>
        <w:t xml:space="preserve">unicazione alle parti interessate.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Detta verifica </w:t>
      </w:r>
      <w:proofErr w:type="gramStart"/>
      <w:r w:rsidRPr="005D5727">
        <w:rPr>
          <w:rFonts w:ascii="Cambria" w:hAnsi="Cambria" w:cs="Tahoma"/>
          <w:sz w:val="22"/>
          <w:szCs w:val="22"/>
        </w:rPr>
        <w:t>verrà</w:t>
      </w:r>
      <w:proofErr w:type="gramEnd"/>
      <w:r w:rsidRPr="005D5727">
        <w:rPr>
          <w:rFonts w:ascii="Cambria" w:hAnsi="Cambria" w:cs="Tahoma"/>
          <w:sz w:val="22"/>
          <w:szCs w:val="22"/>
        </w:rPr>
        <w:t xml:space="preserve"> effettuata, nelle more dell’istituzione della Banca dati nazionale degli operatori economici di cui all’art. 81 del D. </w:t>
      </w:r>
      <w:proofErr w:type="spellStart"/>
      <w:proofErr w:type="gramStart"/>
      <w:r w:rsidRPr="005D5727">
        <w:rPr>
          <w:rFonts w:ascii="Cambria" w:hAnsi="Cambria" w:cs="Tahoma"/>
          <w:sz w:val="22"/>
          <w:szCs w:val="22"/>
        </w:rPr>
        <w:t>Lgs.vo</w:t>
      </w:r>
      <w:proofErr w:type="spellEnd"/>
      <w:proofErr w:type="gram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w:t>
      </w:r>
      <w:proofErr w:type="gramStart"/>
      <w:r w:rsidRPr="005D5727">
        <w:rPr>
          <w:rFonts w:ascii="Cambria" w:hAnsi="Cambria" w:cs="Tahoma"/>
          <w:sz w:val="22"/>
          <w:szCs w:val="22"/>
        </w:rPr>
        <w:t>6</w:t>
      </w:r>
      <w:proofErr w:type="gramEnd"/>
      <w:r w:rsidRPr="005D5727">
        <w:rPr>
          <w:rFonts w:ascii="Cambria" w:hAnsi="Cambria" w:cs="Tahoma"/>
          <w:sz w:val="22"/>
          <w:szCs w:val="22"/>
        </w:rPr>
        <w:t xml:space="preserve"> bis del d.lgs. 12 aprile 2006, n. 163.</w:t>
      </w:r>
    </w:p>
    <w:p w:rsidR="001579AD" w:rsidRPr="005D5727" w:rsidRDefault="001579AD"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w:t>
      </w:r>
      <w:proofErr w:type="gramStart"/>
      <w:r w:rsidRPr="005D5727">
        <w:rPr>
          <w:rFonts w:ascii="Cambria" w:hAnsi="Cambria" w:cs="Tahoma"/>
          <w:b/>
          <w:sz w:val="22"/>
          <w:szCs w:val="22"/>
          <w:u w:val="single"/>
        </w:rPr>
        <w:t>entro e non oltre</w:t>
      </w:r>
      <w:proofErr w:type="gramEnd"/>
      <w:r w:rsidRPr="005D5727">
        <w:rPr>
          <w:rFonts w:ascii="Cambria" w:hAnsi="Cambria" w:cs="Tahoma"/>
          <w:b/>
          <w:sz w:val="22"/>
          <w:szCs w:val="22"/>
          <w:u w:val="single"/>
        </w:rPr>
        <w:t xml:space="preserve"> i termini fissati dalla richiesta inoltrata da </w:t>
      </w:r>
      <w:proofErr w:type="spellStart"/>
      <w:r w:rsidRPr="005D5727">
        <w:rPr>
          <w:rFonts w:ascii="Cambria" w:hAnsi="Cambria" w:cs="Tahoma"/>
          <w:b/>
          <w:sz w:val="22"/>
          <w:szCs w:val="22"/>
          <w:u w:val="single"/>
        </w:rPr>
        <w:t>Egas</w:t>
      </w:r>
      <w:proofErr w:type="spellEnd"/>
      <w:r w:rsidRPr="005D5727">
        <w:rPr>
          <w:rFonts w:ascii="Cambria" w:hAnsi="Cambria" w:cs="Tahoma"/>
          <w:b/>
          <w:sz w:val="22"/>
          <w:szCs w:val="22"/>
          <w:u w:val="single"/>
        </w:rPr>
        <w:t xml:space="preserve">, pena la definitiva esclusione dalla gara per mancata comprova dei prescritti requisiti. </w:t>
      </w:r>
    </w:p>
    <w:p w:rsidR="001579AD" w:rsidRPr="005D5727" w:rsidRDefault="001579AD" w:rsidP="005D5727">
      <w:pPr>
        <w:contextualSpacing/>
        <w:jc w:val="both"/>
        <w:rPr>
          <w:rFonts w:ascii="Cambria" w:hAnsi="Cambria" w:cs="Tahoma"/>
          <w:b/>
          <w:sz w:val="22"/>
          <w:szCs w:val="22"/>
          <w:u w:val="single"/>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Divenuta efficace l’aggiudicazione definitiva, e fatti salvi i poteri di autotutela, la stipula del contratto avrà luogo entro il termine di </w:t>
      </w:r>
      <w:proofErr w:type="gramStart"/>
      <w:r w:rsidRPr="005D5727">
        <w:rPr>
          <w:rFonts w:ascii="Cambria" w:hAnsi="Cambria" w:cs="Tahoma"/>
          <w:sz w:val="22"/>
          <w:szCs w:val="22"/>
        </w:rPr>
        <w:t>90</w:t>
      </w:r>
      <w:proofErr w:type="gramEnd"/>
      <w:r w:rsidRPr="005D5727">
        <w:rPr>
          <w:rFonts w:ascii="Cambria" w:hAnsi="Cambria" w:cs="Tahoma"/>
          <w:sz w:val="22"/>
          <w:szCs w:val="22"/>
        </w:rPr>
        <w:t xml:space="preserve">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 xml:space="preserve">copia del documento </w:t>
      </w:r>
      <w:proofErr w:type="gramStart"/>
      <w:r w:rsidRPr="005D5727">
        <w:rPr>
          <w:rFonts w:ascii="Cambria" w:hAnsi="Cambria" w:cs="Tahoma"/>
          <w:i/>
          <w:color w:val="000000"/>
          <w:sz w:val="22"/>
          <w:szCs w:val="22"/>
          <w:u w:val="single"/>
        </w:rPr>
        <w:t>di</w:t>
      </w:r>
      <w:proofErr w:type="gramEnd"/>
      <w:r w:rsidRPr="005D5727">
        <w:rPr>
          <w:rFonts w:ascii="Cambria" w:hAnsi="Cambria" w:cs="Tahoma"/>
          <w:i/>
          <w:color w:val="000000"/>
          <w:sz w:val="22"/>
          <w:szCs w:val="22"/>
          <w:u w:val="single"/>
        </w:rPr>
        <w:t xml:space="preserve">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1579AD" w:rsidRPr="005D5727" w:rsidRDefault="001579AD" w:rsidP="005D5727">
      <w:pPr>
        <w:autoSpaceDE w:val="0"/>
        <w:autoSpaceDN w:val="0"/>
        <w:adjustRightInd w:val="0"/>
        <w:contextualSpacing/>
        <w:jc w:val="both"/>
        <w:rPr>
          <w:rFonts w:ascii="Cambria" w:hAnsi="Cambria" w:cs="Tahoma"/>
          <w:color w:val="000000"/>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Art. 7</w:t>
      </w: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(Requisiti</w:t>
      </w:r>
      <w:proofErr w:type="gramEnd"/>
      <w:r w:rsidRPr="005D5727">
        <w:rPr>
          <w:rFonts w:ascii="Cambria" w:hAnsi="Cambria" w:cs="Tahoma"/>
          <w:sz w:val="22"/>
          <w:szCs w:val="22"/>
        </w:rPr>
        <w:t xml:space="preserve"> tecnici)</w:t>
      </w:r>
    </w:p>
    <w:p w:rsidR="001579AD" w:rsidRPr="005D5727" w:rsidRDefault="001579AD" w:rsidP="005D5727">
      <w:pPr>
        <w:contextualSpacing/>
        <w:jc w:val="center"/>
        <w:rPr>
          <w:rFonts w:ascii="Cambria" w:hAnsi="Cambria" w:cs="Tahoma"/>
          <w:sz w:val="22"/>
          <w:szCs w:val="22"/>
        </w:rPr>
      </w:pPr>
    </w:p>
    <w:p w:rsidR="001579AD"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prodotti offerti dalle ditte concorrenti dovranno avere le caratteristiche prescritte nel Capitolato Speciale. Saranno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le verifiche dell’ammissibilità/non ammissibilità dei prodotti/servizi offerti in relazione alla corrispondenza o meno a quanto prescritto nel Capitolato.</w:t>
      </w:r>
    </w:p>
    <w:p w:rsidR="001579AD" w:rsidRDefault="001579AD" w:rsidP="005D5727">
      <w:pPr>
        <w:contextualSpacing/>
        <w:jc w:val="both"/>
        <w:rPr>
          <w:rFonts w:ascii="Cambria" w:hAnsi="Cambria" w:cs="Tahoma"/>
          <w:sz w:val="22"/>
          <w:szCs w:val="22"/>
        </w:rPr>
      </w:pPr>
    </w:p>
    <w:p w:rsidR="001579AD" w:rsidRPr="002B622A" w:rsidRDefault="001579AD"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(Criteri</w:t>
      </w:r>
      <w:proofErr w:type="gramEnd"/>
      <w:r w:rsidRPr="005D5727">
        <w:rPr>
          <w:rFonts w:ascii="Cambria" w:hAnsi="Cambria" w:cs="Tahoma"/>
          <w:sz w:val="22"/>
          <w:szCs w:val="22"/>
        </w:rPr>
        <w:t xml:space="preserve"> e parametri per la valutazione delle offerte )</w:t>
      </w:r>
    </w:p>
    <w:p w:rsidR="001579AD" w:rsidRPr="005D5727" w:rsidRDefault="001579AD" w:rsidP="005D5727">
      <w:pPr>
        <w:contextualSpacing/>
        <w:jc w:val="both"/>
        <w:rPr>
          <w:rFonts w:ascii="Cambria" w:hAnsi="Cambria" w:cs="Tahoma"/>
          <w:sz w:val="22"/>
          <w:szCs w:val="22"/>
        </w:rPr>
      </w:pPr>
    </w:p>
    <w:p w:rsidR="001579AD" w:rsidRPr="00FF36E1" w:rsidRDefault="001579AD"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1579AD" w:rsidRPr="00FF36E1" w:rsidRDefault="001579AD"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1579AD" w:rsidRPr="00FF36E1" w:rsidRDefault="001579AD" w:rsidP="003E637E">
      <w:pPr>
        <w:jc w:val="both"/>
        <w:rPr>
          <w:rFonts w:ascii="Cambria" w:hAnsi="Cambria" w:cs="Tahoma"/>
          <w:bCs/>
          <w:sz w:val="22"/>
          <w:szCs w:val="22"/>
        </w:rPr>
      </w:pPr>
    </w:p>
    <w:p w:rsidR="001579AD" w:rsidRPr="005D5727" w:rsidRDefault="001579AD" w:rsidP="003E637E">
      <w:pPr>
        <w:contextualSpacing/>
        <w:jc w:val="both"/>
        <w:rPr>
          <w:rFonts w:ascii="Cambria" w:hAnsi="Cambria"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1579AD" w:rsidRDefault="001579AD" w:rsidP="005D5727">
      <w:pPr>
        <w:contextualSpacing/>
        <w:jc w:val="both"/>
        <w:rPr>
          <w:rFonts w:ascii="Cambria" w:hAnsi="Cambria" w:cs="Tahoma"/>
          <w:bCs/>
          <w:sz w:val="22"/>
          <w:szCs w:val="22"/>
          <w:highlight w:val="yellow"/>
        </w:rPr>
      </w:pP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Richiesta informazioni</w:t>
      </w:r>
      <w:proofErr w:type="gramEnd"/>
      <w:r w:rsidRPr="005D5727">
        <w:rPr>
          <w:rFonts w:ascii="Cambria" w:hAnsi="Cambria" w:cs="Tahoma"/>
          <w:sz w:val="22"/>
          <w:szCs w:val="22"/>
        </w:rPr>
        <w:t>)</w:t>
      </w:r>
    </w:p>
    <w:p w:rsidR="001579AD" w:rsidRPr="005D5727" w:rsidRDefault="001579AD" w:rsidP="005D5727">
      <w:pPr>
        <w:contextualSpacing/>
        <w:jc w:val="center"/>
        <w:rPr>
          <w:rFonts w:ascii="Cambria" w:hAnsi="Cambria" w:cs="Tahoma"/>
          <w:sz w:val="22"/>
          <w:szCs w:val="22"/>
        </w:rPr>
      </w:pPr>
    </w:p>
    <w:p w:rsidR="001579AD" w:rsidRPr="00F64A58" w:rsidRDefault="001579AD" w:rsidP="005D5727">
      <w:pPr>
        <w:contextualSpacing/>
        <w:jc w:val="both"/>
        <w:rPr>
          <w:rFonts w:ascii="Cambria" w:hAnsi="Cambria" w:cs="Tahoma"/>
          <w:sz w:val="22"/>
          <w:szCs w:val="22"/>
        </w:rPr>
      </w:pPr>
      <w:proofErr w:type="gramStart"/>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roofErr w:type="gramEnd"/>
    </w:p>
    <w:p w:rsidR="001579AD" w:rsidRPr="008E294C" w:rsidRDefault="001579AD"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8"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8E294C">
        <w:rPr>
          <w:rFonts w:ascii="Cambria" w:hAnsi="Cambria"/>
          <w:sz w:val="22"/>
          <w:szCs w:val="22"/>
        </w:rPr>
        <w:t>mail “ID.</w:t>
      </w:r>
      <w:r w:rsidR="00235B2E">
        <w:rPr>
          <w:rFonts w:ascii="Cambria" w:hAnsi="Cambria"/>
          <w:sz w:val="22"/>
          <w:szCs w:val="22"/>
        </w:rPr>
        <w:t>15PRE013.1</w:t>
      </w:r>
      <w:r w:rsidRPr="008E294C">
        <w:rPr>
          <w:rFonts w:ascii="Cambria" w:hAnsi="Cambria"/>
          <w:sz w:val="22"/>
          <w:szCs w:val="22"/>
        </w:rPr>
        <w:t xml:space="preserve">, richiesta chiarimenti, c.a. </w:t>
      </w:r>
      <w:r w:rsidRPr="008E294C">
        <w:rPr>
          <w:rFonts w:ascii="Cambria" w:hAnsi="Cambria" w:cs="Tahoma"/>
          <w:color w:val="000000"/>
          <w:sz w:val="22"/>
          <w:szCs w:val="22"/>
        </w:rPr>
        <w:t>dott. Alberto Nonino”</w:t>
      </w:r>
    </w:p>
    <w:p w:rsidR="001579AD" w:rsidRPr="00F64A58" w:rsidRDefault="001579AD" w:rsidP="005D5727">
      <w:pPr>
        <w:contextualSpacing/>
        <w:jc w:val="both"/>
        <w:rPr>
          <w:rFonts w:ascii="Cambria" w:hAnsi="Cambria" w:cs="Tahoma"/>
          <w:color w:val="000000"/>
          <w:sz w:val="22"/>
          <w:szCs w:val="22"/>
        </w:rPr>
      </w:pP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w:t>
      </w:r>
      <w:proofErr w:type="gramStart"/>
      <w:r w:rsidRPr="00F64A58">
        <w:rPr>
          <w:rFonts w:ascii="Cambria" w:hAnsi="Cambria" w:cs="Tahoma"/>
          <w:sz w:val="22"/>
          <w:szCs w:val="22"/>
        </w:rPr>
        <w:t xml:space="preserve">di </w:t>
      </w:r>
      <w:proofErr w:type="gramEnd"/>
      <w:r w:rsidRPr="00F64A58">
        <w:rPr>
          <w:rFonts w:ascii="Cambria" w:hAnsi="Cambria" w:cs="Tahoma"/>
          <w:sz w:val="22"/>
          <w:szCs w:val="22"/>
        </w:rPr>
        <w:t xml:space="preserve">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F64A58">
        <w:rPr>
          <w:rFonts w:ascii="Cambria" w:hAnsi="Cambria" w:cs="Tahoma"/>
          <w:sz w:val="22"/>
          <w:szCs w:val="22"/>
        </w:rPr>
        <w:t>riportati,</w:t>
      </w:r>
      <w:proofErr w:type="gramEnd"/>
      <w:r w:rsidRPr="00F64A58">
        <w:rPr>
          <w:rFonts w:ascii="Cambria" w:hAnsi="Cambria" w:cs="Tahoma"/>
          <w:sz w:val="22"/>
          <w:szCs w:val="22"/>
        </w:rPr>
        <w:t xml:space="preserve"> non potranno essere evase.</w:t>
      </w:r>
    </w:p>
    <w:p w:rsidR="001579AD" w:rsidRPr="00F64A58" w:rsidRDefault="001579AD"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 </w:t>
      </w:r>
      <w:proofErr w:type="gramStart"/>
      <w:r w:rsidRPr="005D5727">
        <w:rPr>
          <w:rFonts w:ascii="Cambria" w:hAnsi="Cambria" w:cs="Tahoma"/>
          <w:sz w:val="22"/>
          <w:szCs w:val="22"/>
        </w:rPr>
        <w:t>(Rinvio</w:t>
      </w:r>
      <w:proofErr w:type="gramEnd"/>
      <w:r w:rsidRPr="005D5727">
        <w:rPr>
          <w:rFonts w:ascii="Cambria" w:hAnsi="Cambria" w:cs="Tahoma"/>
          <w:sz w:val="22"/>
          <w:szCs w:val="22"/>
        </w:rPr>
        <w:t xml:space="preserve"> allo Schema di Convenzione)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L’oggetto,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la gestione del servizio/fornitura sono disciplinati dal relativo Schema di Convenzione che verrà stipulato tra EGAS e la ditta aggiudicataria.</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1</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si precisa che i dati richiesti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trattati, nel rispetto della normativa vigente, unicamente ai fini della procedura di individuazione del miglior offerente e della successiva stipula della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w:t>
      </w:r>
      <w:proofErr w:type="gramStart"/>
      <w:r w:rsidRPr="005D5727">
        <w:rPr>
          <w:rFonts w:ascii="Cambria" w:hAnsi="Cambria" w:cs="Tahoma"/>
          <w:sz w:val="22"/>
          <w:szCs w:val="22"/>
        </w:rPr>
        <w:t>potrebbe</w:t>
      </w:r>
      <w:proofErr w:type="gramEnd"/>
      <w:r w:rsidRPr="005D5727">
        <w:rPr>
          <w:rFonts w:ascii="Cambria" w:hAnsi="Cambria"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r>
        <w:rPr>
          <w:rFonts w:ascii="Cambria" w:hAnsi="Cambria" w:cs="Tahoma"/>
          <w:sz w:val="22"/>
          <w:szCs w:val="22"/>
        </w:rPr>
        <w:t>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(Accesso agli atti)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w:t>
      </w:r>
      <w:proofErr w:type="gramStart"/>
      <w:r w:rsidRPr="005D5727">
        <w:rPr>
          <w:rFonts w:ascii="Cambria" w:hAnsi="Cambria" w:cs="Tahoma"/>
          <w:sz w:val="22"/>
          <w:szCs w:val="22"/>
        </w:rPr>
        <w:t>è</w:t>
      </w:r>
      <w:proofErr w:type="gramEnd"/>
      <w:r w:rsidRPr="005D5727">
        <w:rPr>
          <w:rFonts w:ascii="Cambria" w:hAnsi="Cambria" w:cs="Tahoma"/>
          <w:sz w:val="22"/>
          <w:szCs w:val="22"/>
        </w:rPr>
        <w:t xml:space="preserve">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le</w:t>
      </w:r>
      <w:proofErr w:type="gramEnd"/>
      <w:r w:rsidRPr="005D5727">
        <w:rPr>
          <w:rFonts w:ascii="Cambria" w:hAnsi="Cambria" w:cs="Tahoma"/>
          <w:sz w:val="22"/>
          <w:szCs w:val="22"/>
        </w:rPr>
        <w:t xml:space="preserve"> singole pagine e i paragrafi della documentazione prodotta che contengono segreti tecnici o commerciali, onde consentire all’Amministrazione la chiara e precisa individuazione delle parti secretate;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congrua</w:t>
      </w:r>
      <w:proofErr w:type="gramEnd"/>
      <w:r w:rsidRPr="005D5727">
        <w:rPr>
          <w:rFonts w:ascii="Cambria" w:hAnsi="Cambria"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1579AD" w:rsidRPr="005D5727" w:rsidRDefault="001579AD" w:rsidP="005D5727">
      <w:pPr>
        <w:pStyle w:val="Paragrafoelenco"/>
        <w:numPr>
          <w:ilvl w:val="0"/>
          <w:numId w:val="12"/>
        </w:numPr>
        <w:spacing w:after="200"/>
        <w:contextualSpacing/>
        <w:jc w:val="both"/>
        <w:rPr>
          <w:rFonts w:ascii="Cambria" w:hAnsi="Cambria" w:cs="Tahoma"/>
          <w:sz w:val="22"/>
          <w:szCs w:val="22"/>
        </w:rPr>
      </w:pPr>
      <w:proofErr w:type="gramStart"/>
      <w:r w:rsidRPr="005D5727">
        <w:rPr>
          <w:rFonts w:ascii="Cambria" w:hAnsi="Cambria" w:cs="Tahoma"/>
          <w:sz w:val="22"/>
          <w:szCs w:val="22"/>
        </w:rPr>
        <w:t>documentazione</w:t>
      </w:r>
      <w:proofErr w:type="gramEnd"/>
      <w:r w:rsidRPr="005D5727">
        <w:rPr>
          <w:rFonts w:ascii="Cambria" w:hAnsi="Cambria" w:cs="Tahoma"/>
          <w:sz w:val="22"/>
          <w:szCs w:val="22"/>
        </w:rPr>
        <w:t xml:space="preserve"> a comprova dell’effettiva sussistenza del segreto tecnico o commerciale dichiarato.</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 xml:space="preserve">Si </w:t>
      </w:r>
      <w:proofErr w:type="gramStart"/>
      <w:r w:rsidRPr="005D5727">
        <w:rPr>
          <w:rFonts w:ascii="Cambria" w:hAnsi="Cambria" w:cs="Tahoma"/>
          <w:sz w:val="22"/>
          <w:szCs w:val="22"/>
        </w:rPr>
        <w:t>sottolinea</w:t>
      </w:r>
      <w:proofErr w:type="gramEnd"/>
      <w:r w:rsidRPr="005D5727">
        <w:rPr>
          <w:rFonts w:ascii="Cambria" w:hAnsi="Cambria"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 xml:space="preserve">In caso di richiesta di accesso agli atti di gara da parte di partecipanti alla procedura, l’Amministrazione </w:t>
      </w:r>
      <w:proofErr w:type="gramStart"/>
      <w:r w:rsidRPr="005D5727">
        <w:rPr>
          <w:rFonts w:ascii="Cambria" w:hAnsi="Cambria" w:cs="Tahoma"/>
          <w:sz w:val="22"/>
          <w:szCs w:val="22"/>
        </w:rPr>
        <w:t>provvederà ad informare</w:t>
      </w:r>
      <w:proofErr w:type="gramEnd"/>
      <w:r w:rsidRPr="005D5727">
        <w:rPr>
          <w:rFonts w:ascii="Cambria" w:hAnsi="Cambria" w:cs="Tahoma"/>
          <w:sz w:val="22"/>
          <w:szCs w:val="22"/>
        </w:rPr>
        <w:t xml:space="preserve"> il contro interessato, indicando quale documentazione è stata richiesta e per quali finalità.</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Cambria" w:hAnsi="Cambria" w:cs="Tahoma"/>
          <w:sz w:val="22"/>
          <w:szCs w:val="22"/>
        </w:rPr>
        <w:t>provvederà a</w:t>
      </w:r>
      <w:proofErr w:type="gramEnd"/>
      <w:r w:rsidRPr="005D5727">
        <w:rPr>
          <w:rFonts w:ascii="Cambria" w:hAnsi="Cambria" w:cs="Tahoma"/>
          <w:sz w:val="22"/>
          <w:szCs w:val="22"/>
        </w:rPr>
        <w:t xml:space="preserve"> fornire copia integrale della stessa, salvo il caso di comprovata sussistenza di marchi registrati o brevetti. </w:t>
      </w:r>
    </w:p>
    <w:p w:rsidR="001579AD" w:rsidRPr="005D5727" w:rsidRDefault="001579AD" w:rsidP="003E637E">
      <w:pPr>
        <w:contextualSpacing/>
        <w:jc w:val="both"/>
        <w:rPr>
          <w:rFonts w:ascii="Cambria" w:hAnsi="Cambria" w:cs="Tahoma"/>
          <w:sz w:val="22"/>
          <w:szCs w:val="22"/>
        </w:rPr>
      </w:pPr>
      <w:r w:rsidRPr="005D5727">
        <w:rPr>
          <w:rFonts w:ascii="Cambria" w:hAnsi="Cambria" w:cs="Tahoma"/>
          <w:sz w:val="22"/>
          <w:szCs w:val="22"/>
        </w:rPr>
        <w:t xml:space="preserve">Il concorrente che </w:t>
      </w:r>
      <w:proofErr w:type="gramStart"/>
      <w:r w:rsidRPr="005D5727">
        <w:rPr>
          <w:rFonts w:ascii="Cambria" w:hAnsi="Cambria" w:cs="Tahoma"/>
          <w:sz w:val="22"/>
          <w:szCs w:val="22"/>
        </w:rPr>
        <w:t>effettua</w:t>
      </w:r>
      <w:proofErr w:type="gramEnd"/>
      <w:r w:rsidRPr="005D5727">
        <w:rPr>
          <w:rFonts w:ascii="Cambria" w:hAnsi="Cambria" w:cs="Tahoma"/>
          <w:sz w:val="22"/>
          <w:szCs w:val="22"/>
        </w:rPr>
        <w:t xml:space="preserve"> l’accesso agli atti si obbliga a non divulgare a terzi le informazioni acquisite a seguito dell’accesso.</w:t>
      </w:r>
    </w:p>
    <w:p w:rsidR="001579AD" w:rsidRPr="005D5727" w:rsidRDefault="001579AD" w:rsidP="003E637E">
      <w:pPr>
        <w:spacing w:after="200"/>
        <w:contextualSpacing/>
        <w:jc w:val="both"/>
        <w:rPr>
          <w:rFonts w:ascii="Cambria" w:hAnsi="Cambria" w:cs="Tahoma"/>
          <w:sz w:val="22"/>
          <w:szCs w:val="22"/>
        </w:rPr>
      </w:pPr>
      <w:r w:rsidRPr="005D5727">
        <w:rPr>
          <w:rFonts w:ascii="Cambria" w:hAnsi="Cambria" w:cs="Tahoma"/>
          <w:sz w:val="22"/>
          <w:szCs w:val="22"/>
        </w:rPr>
        <w:t>Si precisa che il diritto di accesso di cui all’art.</w:t>
      </w:r>
      <w:proofErr w:type="gramStart"/>
      <w:r w:rsidRPr="005D5727">
        <w:rPr>
          <w:rFonts w:ascii="Cambria" w:hAnsi="Cambria" w:cs="Tahoma"/>
          <w:sz w:val="22"/>
          <w:szCs w:val="22"/>
        </w:rPr>
        <w:t>53</w:t>
      </w:r>
      <w:proofErr w:type="gramEnd"/>
      <w:r w:rsidRPr="005D5727">
        <w:rPr>
          <w:rFonts w:ascii="Cambria" w:hAnsi="Cambria" w:cs="Tahoma"/>
          <w:sz w:val="22"/>
          <w:szCs w:val="22"/>
        </w:rPr>
        <w:t xml:space="preserve">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1579AD" w:rsidRDefault="001579AD" w:rsidP="00F64A58">
      <w:pPr>
        <w:jc w:val="both"/>
        <w:rPr>
          <w:rFonts w:ascii="Cambria" w:hAnsi="Cambria" w:cs="Tahoma"/>
          <w:b/>
          <w:sz w:val="22"/>
          <w:szCs w:val="22"/>
          <w:u w:val="single"/>
        </w:rPr>
      </w:pPr>
    </w:p>
    <w:p w:rsidR="001579AD" w:rsidRDefault="001579AD" w:rsidP="00F64A58">
      <w:pPr>
        <w:jc w:val="both"/>
        <w:rPr>
          <w:rFonts w:ascii="Cambria" w:hAnsi="Cambria" w:cs="Tahoma"/>
          <w:b/>
          <w:sz w:val="22"/>
          <w:szCs w:val="22"/>
          <w:u w:val="single"/>
        </w:rPr>
      </w:pPr>
    </w:p>
    <w:p w:rsidR="001579AD" w:rsidRPr="00FF36E1" w:rsidRDefault="001579AD"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1579AD" w:rsidRPr="00FF36E1" w:rsidRDefault="001579AD"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1579AD" w:rsidRPr="00D255C5" w:rsidRDefault="001579AD"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1579AD" w:rsidRPr="00D255C5" w:rsidRDefault="001579AD" w:rsidP="00DD726C">
      <w:pPr>
        <w:pStyle w:val="Corpodeltesto2"/>
        <w:spacing w:after="0" w:line="240" w:lineRule="auto"/>
        <w:ind w:firstLine="708"/>
        <w:rPr>
          <w:rFonts w:ascii="Cambria" w:hAnsi="Cambria" w:cs="Tahoma"/>
          <w:b/>
          <w:sz w:val="28"/>
          <w:szCs w:val="28"/>
          <w:u w:val="single"/>
        </w:rPr>
      </w:pP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1579AD" w:rsidRPr="00D255C5" w:rsidRDefault="001579AD" w:rsidP="00087C8F">
      <w:pPr>
        <w:jc w:val="center"/>
        <w:rPr>
          <w:rFonts w:ascii="Cambria" w:hAnsi="Cambria" w:cs="Tahoma"/>
          <w:b/>
          <w:u w:val="single"/>
        </w:rPr>
      </w:pPr>
      <w:r w:rsidRPr="00D255C5">
        <w:rPr>
          <w:rFonts w:ascii="Cambria" w:hAnsi="Cambria" w:cs="Tahoma"/>
          <w:b/>
          <w:u w:val="single"/>
        </w:rPr>
        <w:t>……………………………………….</w:t>
      </w: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r w:rsidRPr="00D255C5">
        <w:rPr>
          <w:rFonts w:ascii="Cambria" w:hAnsi="Cambria" w:cs="Tahoma"/>
          <w:b/>
        </w:rPr>
        <w:t>CIG ----------------</w:t>
      </w:r>
    </w:p>
    <w:p w:rsidR="001579AD" w:rsidRPr="00D255C5" w:rsidRDefault="001579AD" w:rsidP="00087C8F">
      <w:pPr>
        <w:jc w:val="center"/>
        <w:rPr>
          <w:rFonts w:ascii="Cambria" w:hAnsi="Cambria" w:cs="Tahoma"/>
          <w:b/>
        </w:rPr>
      </w:pPr>
    </w:p>
    <w:p w:rsidR="001579AD" w:rsidRPr="00D255C5" w:rsidRDefault="001579AD"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1579AD" w:rsidRPr="00D255C5" w:rsidRDefault="001579AD" w:rsidP="00087C8F">
      <w:pPr>
        <w:jc w:val="center"/>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1579AD" w:rsidRPr="00D255C5" w:rsidRDefault="001579AD"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1579AD" w:rsidRPr="00D255C5" w:rsidRDefault="001579AD" w:rsidP="00087C8F">
      <w:pPr>
        <w:pStyle w:val="Corpodeltesto22"/>
        <w:pBdr>
          <w:bottom w:val="none" w:sz="0" w:space="0" w:color="auto"/>
        </w:pBdr>
        <w:jc w:val="righ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b/>
        </w:rPr>
      </w:pPr>
    </w:p>
    <w:p w:rsidR="001579AD" w:rsidRPr="00D255C5" w:rsidRDefault="001579AD"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1579AD" w:rsidRPr="00D255C5" w:rsidRDefault="001579AD"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1579AD" w:rsidRPr="00D255C5" w:rsidRDefault="001579AD" w:rsidP="00087C8F">
      <w:pPr>
        <w:pStyle w:val="Corpodeltesto22"/>
        <w:pBdr>
          <w:bottom w:val="none" w:sz="0" w:space="0" w:color="auto"/>
        </w:pBdr>
        <w:jc w:val="center"/>
        <w:rPr>
          <w:rFonts w:ascii="Cambria" w:hAnsi="Cambria" w:cs="Tahoma"/>
          <w:color w:val="FF0000"/>
        </w:rPr>
      </w:pPr>
    </w:p>
    <w:p w:rsidR="001579AD" w:rsidRPr="00D255C5" w:rsidRDefault="001579AD" w:rsidP="00087C8F">
      <w:pPr>
        <w:ind w:left="1440"/>
        <w:jc w:val="both"/>
        <w:rPr>
          <w:rFonts w:ascii="Cambria" w:hAnsi="Cambria" w:cs="Tahoma"/>
        </w:rPr>
      </w:pPr>
    </w:p>
    <w:p w:rsidR="001579AD" w:rsidRPr="00D255C5" w:rsidRDefault="001579AD"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1579AD" w:rsidRPr="00D255C5" w:rsidRDefault="001579AD" w:rsidP="00087C8F">
      <w:pPr>
        <w:spacing w:before="120"/>
        <w:ind w:left="2342"/>
        <w:jc w:val="center"/>
        <w:rPr>
          <w:rFonts w:ascii="Cambria" w:hAnsi="Cambria" w:cs="Tahoma"/>
        </w:rPr>
      </w:pPr>
      <w:r w:rsidRPr="00D255C5">
        <w:rPr>
          <w:rFonts w:ascii="Cambria" w:hAnsi="Cambria" w:cs="Tahoma"/>
          <w:i/>
        </w:rPr>
        <w:t>(barrare la voce che interessa)</w:t>
      </w:r>
    </w:p>
    <w:p w:rsidR="001579AD" w:rsidRPr="00D255C5" w:rsidRDefault="001579AD"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1579AD" w:rsidRPr="00D255C5" w:rsidRDefault="001579AD"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1579AD" w:rsidRPr="00D255C5" w:rsidRDefault="001579AD"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1579AD" w:rsidRPr="00D255C5" w:rsidRDefault="001579AD"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1579AD" w:rsidRPr="00D255C5" w:rsidRDefault="001579AD" w:rsidP="00087C8F">
      <w:pPr>
        <w:autoSpaceDE w:val="0"/>
        <w:autoSpaceDN w:val="0"/>
        <w:adjustRightInd w:val="0"/>
        <w:rPr>
          <w:rFonts w:ascii="Cambria" w:hAnsi="Cambria" w:cs="TimesNewRoman"/>
          <w:sz w:val="21"/>
          <w:szCs w:val="21"/>
        </w:rPr>
      </w:pP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imesNewRoman"/>
        </w:rPr>
        <w:t>impresa</w:t>
      </w:r>
      <w:proofErr w:type="gramEnd"/>
      <w:r w:rsidRPr="00D255C5">
        <w:rPr>
          <w:rFonts w:ascii="Cambria" w:hAnsi="Cambria" w:cs="TimesNewRoman"/>
        </w:rPr>
        <w:t xml:space="preserve"> facente parte di un’aggregazione tra imprese aderenti al un contratto di rete ai sensi dell’art. 3 comma 4 ter del Dl 5/2009, convertito dalla </w:t>
      </w:r>
      <w:proofErr w:type="gramStart"/>
      <w:r w:rsidRPr="00D255C5">
        <w:rPr>
          <w:rFonts w:ascii="Cambria" w:hAnsi="Cambria" w:cs="TimesNewRoman"/>
        </w:rPr>
        <w:t>l</w:t>
      </w:r>
      <w:proofErr w:type="gramEnd"/>
      <w:r w:rsidRPr="00D255C5">
        <w:rPr>
          <w:rFonts w:ascii="Cambria" w:hAnsi="Cambria" w:cs="TimesNewRoman"/>
        </w:rPr>
        <w:t xml:space="preserve"> 33/2009</w:t>
      </w:r>
    </w:p>
    <w:p w:rsidR="001579AD" w:rsidRPr="00D255C5" w:rsidRDefault="001579AD"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1579AD" w:rsidRPr="00D255C5" w:rsidRDefault="001579AD"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1579AD" w:rsidRPr="00D255C5" w:rsidRDefault="001579AD"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1579AD" w:rsidRPr="00D255C5" w:rsidRDefault="001579AD"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1579AD" w:rsidRPr="00D255C5" w:rsidRDefault="001579AD"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1579AD" w:rsidRPr="00D255C5" w:rsidRDefault="001579AD" w:rsidP="00087C8F">
      <w:pPr>
        <w:spacing w:after="120"/>
        <w:ind w:left="2340"/>
        <w:jc w:val="both"/>
        <w:rPr>
          <w:rFonts w:ascii="Cambria" w:hAnsi="Cambria" w:cs="Tahoma"/>
        </w:rPr>
      </w:pPr>
    </w:p>
    <w:p w:rsidR="001579AD" w:rsidRPr="00D255C5" w:rsidRDefault="001579AD"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(mandataria); ________, ____%;</w:t>
      </w:r>
    </w:p>
    <w:p w:rsidR="001579AD" w:rsidRPr="00D255C5" w:rsidRDefault="001579AD" w:rsidP="00087C8F">
      <w:pPr>
        <w:spacing w:after="120"/>
        <w:ind w:left="720"/>
        <w:jc w:val="both"/>
        <w:rPr>
          <w:rFonts w:ascii="Cambria" w:hAnsi="Cambria" w:cs="Tahoma"/>
        </w:rPr>
      </w:pPr>
      <w:r w:rsidRPr="00D255C5">
        <w:rPr>
          <w:rFonts w:ascii="Cambria" w:hAnsi="Cambria" w:cs="Tahoma"/>
        </w:rPr>
        <w:t>Impresa (mandante); _________, ____%</w:t>
      </w:r>
    </w:p>
    <w:p w:rsidR="001579AD" w:rsidRPr="00D255C5" w:rsidRDefault="001579AD" w:rsidP="00087C8F">
      <w:pPr>
        <w:spacing w:after="120"/>
        <w:ind w:left="720"/>
        <w:jc w:val="both"/>
        <w:rPr>
          <w:rFonts w:ascii="Cambria" w:hAnsi="Cambria" w:cs="Tahoma"/>
        </w:rPr>
      </w:pP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1579AD" w:rsidRPr="00D255C5" w:rsidRDefault="001579AD"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1579AD" w:rsidRPr="00D255C5" w:rsidRDefault="001579AD"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1579AD" w:rsidRPr="00D255C5" w:rsidRDefault="001579AD" w:rsidP="00087C8F">
      <w:pPr>
        <w:spacing w:after="120"/>
        <w:ind w:left="720"/>
        <w:jc w:val="both"/>
        <w:rPr>
          <w:rFonts w:ascii="Cambria" w:hAnsi="Cambria" w:cs="Tahoma"/>
        </w:rPr>
      </w:pPr>
    </w:p>
    <w:p w:rsidR="001579AD" w:rsidRPr="00D255C5" w:rsidRDefault="001579AD"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1579AD" w:rsidRPr="00D255C5" w:rsidTr="00087C8F">
        <w:tc>
          <w:tcPr>
            <w:tcW w:w="2289" w:type="dxa"/>
          </w:tcPr>
          <w:p w:rsidR="001579AD" w:rsidRPr="00D255C5" w:rsidRDefault="001579AD" w:rsidP="00087C8F">
            <w:pPr>
              <w:spacing w:after="120"/>
              <w:jc w:val="both"/>
              <w:rPr>
                <w:rFonts w:ascii="Cambria" w:hAnsi="Cambria" w:cs="Tahoma"/>
                <w:b/>
              </w:rPr>
            </w:pPr>
            <w:r w:rsidRPr="00D255C5">
              <w:rPr>
                <w:rFonts w:ascii="Cambria" w:hAnsi="Cambria" w:cs="Tahoma"/>
                <w:b/>
              </w:rPr>
              <w:t>Impresa</w:t>
            </w:r>
          </w:p>
        </w:tc>
        <w:tc>
          <w:tcPr>
            <w:tcW w:w="2277" w:type="dxa"/>
          </w:tcPr>
          <w:p w:rsidR="001579AD" w:rsidRPr="00D255C5" w:rsidRDefault="001579AD" w:rsidP="00087C8F">
            <w:pPr>
              <w:spacing w:after="120"/>
              <w:jc w:val="both"/>
              <w:rPr>
                <w:rFonts w:ascii="Cambria" w:hAnsi="Cambria" w:cs="Tahoma"/>
                <w:b/>
              </w:rPr>
            </w:pPr>
            <w:r w:rsidRPr="00D255C5">
              <w:rPr>
                <w:rFonts w:ascii="Cambria" w:hAnsi="Cambria" w:cs="Tahoma"/>
                <w:b/>
              </w:rPr>
              <w:t>Categoria principale</w:t>
            </w:r>
          </w:p>
        </w:tc>
        <w:tc>
          <w:tcPr>
            <w:tcW w:w="2284" w:type="dxa"/>
          </w:tcPr>
          <w:p w:rsidR="001579AD" w:rsidRPr="00D255C5" w:rsidRDefault="001579AD"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1579AD" w:rsidRPr="00D255C5" w:rsidRDefault="001579AD"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Mandataria</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Mandante</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r w:rsidR="001579AD" w:rsidRPr="00D255C5" w:rsidTr="00087C8F">
        <w:tc>
          <w:tcPr>
            <w:tcW w:w="2289" w:type="dxa"/>
          </w:tcPr>
          <w:p w:rsidR="001579AD" w:rsidRPr="00D255C5" w:rsidRDefault="001579AD" w:rsidP="00087C8F">
            <w:pPr>
              <w:spacing w:after="120"/>
              <w:jc w:val="both"/>
              <w:rPr>
                <w:rFonts w:ascii="Cambria" w:hAnsi="Cambria" w:cs="Tahoma"/>
              </w:rPr>
            </w:pPr>
            <w:r w:rsidRPr="00D255C5">
              <w:rPr>
                <w:rFonts w:ascii="Cambria" w:hAnsi="Cambria" w:cs="Tahoma"/>
              </w:rPr>
              <w:t>Altre mandanti</w:t>
            </w:r>
          </w:p>
        </w:tc>
        <w:tc>
          <w:tcPr>
            <w:tcW w:w="2277"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c>
          <w:tcPr>
            <w:tcW w:w="2284" w:type="dxa"/>
          </w:tcPr>
          <w:p w:rsidR="001579AD" w:rsidRPr="00D255C5" w:rsidRDefault="001579AD" w:rsidP="00087C8F">
            <w:pPr>
              <w:spacing w:after="120"/>
              <w:jc w:val="center"/>
              <w:rPr>
                <w:rFonts w:ascii="Cambria" w:hAnsi="Cambria" w:cs="Tahoma"/>
              </w:rPr>
            </w:pPr>
            <w:r w:rsidRPr="00D255C5">
              <w:rPr>
                <w:rFonts w:ascii="Cambria" w:hAnsi="Cambria" w:cs="Tahoma"/>
              </w:rPr>
              <w:t>%</w:t>
            </w:r>
          </w:p>
        </w:tc>
      </w:tr>
    </w:tbl>
    <w:p w:rsidR="001579AD" w:rsidRPr="00D255C5" w:rsidRDefault="001579AD" w:rsidP="00087C8F">
      <w:pPr>
        <w:spacing w:after="120"/>
        <w:ind w:left="720"/>
        <w:jc w:val="both"/>
        <w:rPr>
          <w:rFonts w:ascii="Cambria" w:hAnsi="Cambria" w:cs="Tahoma"/>
        </w:rPr>
      </w:pPr>
    </w:p>
    <w:p w:rsidR="001579AD" w:rsidRPr="00D255C5" w:rsidRDefault="001579AD" w:rsidP="00087C8F">
      <w:pPr>
        <w:pStyle w:val="Testo10modulistica"/>
        <w:spacing w:line="236" w:lineRule="exact"/>
        <w:ind w:left="2268" w:firstLine="0"/>
        <w:rPr>
          <w:rFonts w:ascii="Cambria" w:hAnsi="Cambria" w:cs="Tahoma"/>
          <w:i/>
        </w:rPr>
      </w:pPr>
    </w:p>
    <w:p w:rsidR="001579AD" w:rsidRPr="00D255C5" w:rsidRDefault="001579AD"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1579AD" w:rsidRPr="00D255C5" w:rsidRDefault="001579AD" w:rsidP="00087C8F">
      <w:pPr>
        <w:spacing w:after="120"/>
        <w:ind w:left="1440"/>
        <w:jc w:val="both"/>
        <w:rPr>
          <w:rFonts w:ascii="Cambria" w:hAnsi="Cambria" w:cs="Tahoma"/>
        </w:rPr>
      </w:pPr>
    </w:p>
    <w:p w:rsidR="001579AD" w:rsidRPr="00D255C5" w:rsidRDefault="001579AD"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1579AD" w:rsidRPr="00D255C5" w:rsidRDefault="001579AD"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1579AD" w:rsidRPr="00D255C5" w:rsidRDefault="001579AD"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1579AD" w:rsidRPr="00D255C5" w:rsidRDefault="001579AD"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1579AD" w:rsidRPr="00D255C5" w:rsidRDefault="001579AD"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1579AD" w:rsidRPr="00D255C5" w:rsidRDefault="001579AD"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1579AD" w:rsidRPr="00D255C5" w:rsidRDefault="001579AD"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1579AD" w:rsidRPr="00D255C5" w:rsidRDefault="001579AD" w:rsidP="00087C8F">
      <w:pPr>
        <w:spacing w:after="120"/>
        <w:ind w:left="1416"/>
        <w:jc w:val="both"/>
        <w:rPr>
          <w:rFonts w:ascii="Cambria" w:hAnsi="Cambria" w:cs="Tahoma"/>
        </w:rPr>
      </w:pPr>
    </w:p>
    <w:p w:rsidR="001579AD" w:rsidRPr="00D255C5" w:rsidRDefault="001579AD"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1579AD" w:rsidRPr="00D255C5" w:rsidRDefault="001579AD" w:rsidP="00087C8F">
      <w:pPr>
        <w:numPr>
          <w:ilvl w:val="2"/>
          <w:numId w:val="22"/>
        </w:numPr>
        <w:jc w:val="both"/>
        <w:rPr>
          <w:rFonts w:ascii="Cambria" w:hAnsi="Cambria" w:cs="Tahoma"/>
        </w:rPr>
      </w:pPr>
      <w:r w:rsidRPr="00D255C5">
        <w:rPr>
          <w:rFonts w:ascii="Cambria" w:hAnsi="Cambria" w:cs="Tahoma"/>
        </w:rPr>
        <w:t>________________________________;</w:t>
      </w:r>
    </w:p>
    <w:p w:rsidR="001579AD" w:rsidRPr="00D255C5" w:rsidRDefault="001579AD"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1579AD" w:rsidRPr="00D255C5" w:rsidRDefault="001579AD"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1579AD" w:rsidRPr="00D255C5" w:rsidRDefault="001579AD"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1579AD" w:rsidRPr="00D255C5" w:rsidRDefault="001579AD"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1579AD" w:rsidRPr="00D255C5" w:rsidRDefault="001579AD"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1579AD" w:rsidRPr="00D255C5" w:rsidRDefault="001579AD"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1579AD" w:rsidRPr="00D255C5" w:rsidRDefault="001579AD"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1579AD" w:rsidRPr="00D255C5" w:rsidRDefault="001579AD"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1579AD" w:rsidRPr="00D255C5" w:rsidRDefault="001579AD"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1579AD" w:rsidRPr="00D255C5" w:rsidRDefault="001579AD" w:rsidP="00087C8F">
      <w:pPr>
        <w:ind w:left="720" w:firstLine="696"/>
        <w:jc w:val="both"/>
        <w:rPr>
          <w:rFonts w:ascii="Cambria" w:hAnsi="Cambria" w:cs="Tahoma"/>
        </w:rPr>
      </w:pPr>
      <w:r w:rsidRPr="00D255C5">
        <w:rPr>
          <w:rFonts w:ascii="Cambria" w:hAnsi="Cambria" w:cs="Tahoma"/>
        </w:rPr>
        <w:t>__________________________________________________________;</w:t>
      </w:r>
    </w:p>
    <w:p w:rsidR="001579AD" w:rsidRPr="00D255C5" w:rsidRDefault="001579AD" w:rsidP="00087C8F">
      <w:pPr>
        <w:pStyle w:val="Paragrafoelenco"/>
        <w:rPr>
          <w:rFonts w:ascii="Cambria" w:hAnsi="Cambria" w:cs="Tahoma"/>
        </w:rPr>
      </w:pPr>
    </w:p>
    <w:p w:rsidR="001579AD" w:rsidRPr="00D255C5" w:rsidRDefault="001579AD"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w:t>
      </w:r>
      <w:proofErr w:type="gramStart"/>
      <w:r>
        <w:rPr>
          <w:rFonts w:ascii="Cambria" w:hAnsi="Cambria" w:cs="Arial"/>
        </w:rPr>
        <w:t xml:space="preserve">105 comma 6 </w:t>
      </w:r>
      <w:proofErr w:type="spellStart"/>
      <w:r>
        <w:rPr>
          <w:rFonts w:ascii="Cambria" w:hAnsi="Cambria" w:cs="Arial"/>
        </w:rPr>
        <w:t>D.lgs</w:t>
      </w:r>
      <w:proofErr w:type="spellEnd"/>
      <w:proofErr w:type="gram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1579AD" w:rsidRPr="00D255C5" w:rsidRDefault="001579AD"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1579AD" w:rsidRPr="00D255C5" w:rsidRDefault="001579AD"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1579AD" w:rsidRPr="00D255C5" w:rsidRDefault="001579AD" w:rsidP="00087C8F">
      <w:pPr>
        <w:ind w:left="1416"/>
        <w:jc w:val="both"/>
        <w:rPr>
          <w:rFonts w:ascii="Cambria" w:hAnsi="Cambria" w:cs="Tahoma"/>
        </w:rPr>
      </w:pPr>
      <w:r w:rsidRPr="00D255C5">
        <w:rPr>
          <w:rFonts w:ascii="Cambria" w:hAnsi="Cambria" w:cs="Tahoma"/>
        </w:rPr>
        <w:t>3.__________________________________________________________;</w:t>
      </w:r>
    </w:p>
    <w:p w:rsidR="001579AD" w:rsidRPr="00D255C5" w:rsidRDefault="001579AD" w:rsidP="00087C8F">
      <w:pPr>
        <w:ind w:left="1416"/>
        <w:jc w:val="both"/>
        <w:rPr>
          <w:rFonts w:ascii="Cambria" w:hAnsi="Cambria" w:cs="Tahoma"/>
        </w:rPr>
      </w:pPr>
    </w:p>
    <w:p w:rsidR="001579AD" w:rsidRPr="00D255C5" w:rsidRDefault="001579AD"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1579AD" w:rsidRPr="00D255C5" w:rsidRDefault="001579AD"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1579AD" w:rsidRPr="00D255C5" w:rsidRDefault="001579AD" w:rsidP="00087C8F">
      <w:pPr>
        <w:pStyle w:val="Paragrafoelenco"/>
        <w:ind w:left="2340"/>
        <w:contextualSpacing/>
        <w:jc w:val="both"/>
        <w:rPr>
          <w:rFonts w:ascii="Cambria" w:hAnsi="Cambria" w:cs="Tahoma"/>
          <w:sz w:val="22"/>
          <w:szCs w:val="22"/>
        </w:rPr>
      </w:pPr>
    </w:p>
    <w:p w:rsidR="001579AD" w:rsidRPr="00D255C5" w:rsidRDefault="001579AD"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1579AD" w:rsidRPr="00D255C5" w:rsidRDefault="001579AD"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1579AD" w:rsidRPr="00D255C5" w:rsidRDefault="001579AD" w:rsidP="00087C8F">
      <w:pPr>
        <w:autoSpaceDE w:val="0"/>
        <w:autoSpaceDN w:val="0"/>
        <w:adjustRightInd w:val="0"/>
        <w:ind w:left="1416"/>
        <w:rPr>
          <w:rFonts w:ascii="Cambria" w:hAnsi="Cambria" w:cs="Arial"/>
          <w:i/>
          <w:iCs/>
        </w:rPr>
      </w:pPr>
    </w:p>
    <w:p w:rsidR="001579AD" w:rsidRPr="00D255C5" w:rsidRDefault="001579AD"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1579AD" w:rsidRPr="00D255C5" w:rsidTr="00087C8F">
        <w:trPr>
          <w:trHeight w:val="462"/>
        </w:trPr>
        <w:tc>
          <w:tcPr>
            <w:tcW w:w="1302"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1579AD" w:rsidRPr="00D255C5" w:rsidRDefault="001579AD"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Borders>
              <w:top w:val="single" w:sz="4" w:space="0" w:color="auto"/>
            </w:tcBorders>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1579AD" w:rsidRPr="00D255C5" w:rsidRDefault="001579AD"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vAlign w:val="center"/>
          </w:tcPr>
          <w:p w:rsidR="001579AD" w:rsidRPr="00D255C5" w:rsidRDefault="001579AD" w:rsidP="00087C8F">
            <w:pPr>
              <w:autoSpaceDE w:val="0"/>
              <w:autoSpaceDN w:val="0"/>
              <w:adjustRightInd w:val="0"/>
              <w:rPr>
                <w:rFonts w:ascii="Cambria" w:hAnsi="Cambria" w:cs="Tahoma"/>
              </w:rPr>
            </w:pPr>
          </w:p>
        </w:tc>
        <w:tc>
          <w:tcPr>
            <w:tcW w:w="1087" w:type="dxa"/>
            <w:vAlign w:val="center"/>
          </w:tcPr>
          <w:p w:rsidR="001579AD" w:rsidRPr="00D255C5" w:rsidRDefault="001579AD" w:rsidP="00087C8F">
            <w:pPr>
              <w:autoSpaceDE w:val="0"/>
              <w:autoSpaceDN w:val="0"/>
              <w:adjustRightInd w:val="0"/>
              <w:rPr>
                <w:rFonts w:ascii="Cambria" w:hAnsi="Cambria" w:cs="Tahoma"/>
              </w:rPr>
            </w:pPr>
          </w:p>
        </w:tc>
        <w:tc>
          <w:tcPr>
            <w:tcW w:w="1343" w:type="dxa"/>
            <w:vAlign w:val="center"/>
          </w:tcPr>
          <w:p w:rsidR="001579AD" w:rsidRPr="00D255C5" w:rsidRDefault="001579AD" w:rsidP="00087C8F">
            <w:pPr>
              <w:autoSpaceDE w:val="0"/>
              <w:autoSpaceDN w:val="0"/>
              <w:adjustRightInd w:val="0"/>
              <w:rPr>
                <w:rFonts w:ascii="Cambria" w:hAnsi="Cambria" w:cs="Tahoma"/>
              </w:rPr>
            </w:pPr>
          </w:p>
        </w:tc>
        <w:tc>
          <w:tcPr>
            <w:tcW w:w="1272" w:type="dxa"/>
          </w:tcPr>
          <w:p w:rsidR="001579AD" w:rsidRPr="00D255C5" w:rsidRDefault="001579AD" w:rsidP="00087C8F">
            <w:pPr>
              <w:autoSpaceDE w:val="0"/>
              <w:autoSpaceDN w:val="0"/>
              <w:adjustRightInd w:val="0"/>
              <w:rPr>
                <w:rFonts w:ascii="Cambria" w:hAnsi="Cambria" w:cs="Tahoma"/>
              </w:rPr>
            </w:pPr>
          </w:p>
        </w:tc>
        <w:tc>
          <w:tcPr>
            <w:tcW w:w="1511" w:type="dxa"/>
            <w:vAlign w:val="center"/>
          </w:tcPr>
          <w:p w:rsidR="001579AD" w:rsidRPr="00D255C5" w:rsidRDefault="001579AD" w:rsidP="00087C8F">
            <w:pPr>
              <w:autoSpaceDE w:val="0"/>
              <w:autoSpaceDN w:val="0"/>
              <w:adjustRightInd w:val="0"/>
              <w:rPr>
                <w:rFonts w:ascii="Cambria" w:hAnsi="Cambria" w:cs="Tahoma"/>
              </w:rPr>
            </w:pPr>
          </w:p>
        </w:tc>
        <w:tc>
          <w:tcPr>
            <w:tcW w:w="1547" w:type="dxa"/>
            <w:vAlign w:val="center"/>
          </w:tcPr>
          <w:p w:rsidR="001579AD" w:rsidRPr="00D255C5" w:rsidRDefault="001579AD" w:rsidP="00087C8F">
            <w:pPr>
              <w:autoSpaceDE w:val="0"/>
              <w:autoSpaceDN w:val="0"/>
              <w:adjustRightInd w:val="0"/>
              <w:rPr>
                <w:rFonts w:ascii="Cambria" w:hAnsi="Cambria" w:cs="Tahoma"/>
              </w:rPr>
            </w:pPr>
          </w:p>
        </w:tc>
      </w:tr>
      <w:tr w:rsidR="001579AD" w:rsidRPr="00D255C5" w:rsidTr="00087C8F">
        <w:trPr>
          <w:trHeight w:val="284"/>
        </w:trPr>
        <w:tc>
          <w:tcPr>
            <w:tcW w:w="1302"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272" w:type="dxa"/>
            <w:tcBorders>
              <w:bottom w:val="single" w:sz="4" w:space="0" w:color="auto"/>
            </w:tcBorders>
          </w:tcPr>
          <w:p w:rsidR="001579AD" w:rsidRPr="00D255C5" w:rsidRDefault="001579AD"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1579AD" w:rsidRPr="00D255C5" w:rsidRDefault="001579AD" w:rsidP="00087C8F">
            <w:pPr>
              <w:autoSpaceDE w:val="0"/>
              <w:autoSpaceDN w:val="0"/>
              <w:adjustRightInd w:val="0"/>
              <w:rPr>
                <w:rFonts w:ascii="Cambria" w:hAnsi="Cambria" w:cs="Tahoma"/>
              </w:rPr>
            </w:pPr>
          </w:p>
        </w:tc>
      </w:tr>
    </w:tbl>
    <w:p w:rsidR="001579AD" w:rsidRPr="00D255C5" w:rsidRDefault="001579AD" w:rsidP="00087C8F">
      <w:pPr>
        <w:spacing w:after="240"/>
        <w:jc w:val="both"/>
        <w:rPr>
          <w:rFonts w:ascii="Cambria" w:hAnsi="Cambria" w:cs="Tahoma"/>
          <w:highlight w:val="yellow"/>
        </w:rPr>
      </w:pPr>
    </w:p>
    <w:p w:rsidR="001579AD" w:rsidRPr="00D255C5" w:rsidRDefault="001579AD"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1579AD" w:rsidRPr="00D255C5" w:rsidRDefault="001579AD"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1579AD" w:rsidRPr="00D255C5" w:rsidRDefault="001579AD" w:rsidP="00087C8F">
      <w:pPr>
        <w:pStyle w:val="Paragrafoelenco"/>
        <w:contextualSpacing/>
        <w:jc w:val="both"/>
        <w:rPr>
          <w:rFonts w:ascii="Cambria" w:hAnsi="Cambria" w:cs="Tahoma"/>
          <w:sz w:val="22"/>
          <w:szCs w:val="22"/>
        </w:rPr>
      </w:pPr>
    </w:p>
    <w:p w:rsidR="001579AD" w:rsidRPr="00D255C5" w:rsidRDefault="001579AD"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xml:space="preserve">, con sentenza passata in giudicato, o emesso decreto penale di condanna divenuto irrevocabile, oppure sentenza di applicazione della pena su richiesta ai sensi dell’art. </w:t>
      </w:r>
      <w:smartTag w:uri="urn:schemas-microsoft-com:office:smarttags" w:element="metricconverter">
        <w:smartTagPr>
          <w:attr w:name="ProductID" w:val="444 C"/>
        </w:smartTagPr>
        <w:r w:rsidRPr="00D255C5">
          <w:rPr>
            <w:rFonts w:ascii="Cambria" w:hAnsi="Cambria" w:cs="Tahoma"/>
            <w:sz w:val="22"/>
            <w:szCs w:val="22"/>
          </w:rPr>
          <w:t>444 C</w:t>
        </w:r>
      </w:smartTag>
      <w:r w:rsidRPr="00D255C5">
        <w:rPr>
          <w:rFonts w:ascii="Cambria" w:hAnsi="Cambria" w:cs="Tahoma"/>
          <w:sz w:val="22"/>
          <w:szCs w:val="22"/>
        </w:rPr>
        <w:t>.P.P., e precisamente:</w:t>
      </w:r>
    </w:p>
    <w:p w:rsidR="001579AD" w:rsidRPr="00D255C5" w:rsidRDefault="001579AD"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1579AD" w:rsidRPr="00D255C5" w:rsidRDefault="001579AD"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1579AD" w:rsidRPr="00D255C5" w:rsidRDefault="001579AD"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1579AD" w:rsidRPr="00D255C5" w:rsidRDefault="001579AD" w:rsidP="00087C8F">
      <w:pPr>
        <w:autoSpaceDE w:val="0"/>
        <w:autoSpaceDN w:val="0"/>
        <w:adjustRightInd w:val="0"/>
        <w:ind w:left="360" w:hanging="360"/>
        <w:jc w:val="both"/>
        <w:rPr>
          <w:rFonts w:ascii="Cambria" w:hAnsi="Cambria"/>
          <w:sz w:val="24"/>
          <w:szCs w:val="24"/>
        </w:rPr>
      </w:pP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1579AD" w:rsidRPr="00D255C5" w:rsidRDefault="001579AD"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1579AD" w:rsidRPr="00D255C5" w:rsidRDefault="001579AD" w:rsidP="00087C8F">
      <w:pPr>
        <w:spacing w:after="240" w:line="236" w:lineRule="exact"/>
        <w:ind w:left="1440"/>
        <w:jc w:val="both"/>
        <w:rPr>
          <w:rFonts w:ascii="Cambria" w:hAnsi="Cambria" w:cs="Tahoma"/>
          <w:i/>
          <w:iCs/>
          <w:sz w:val="24"/>
          <w:szCs w:val="24"/>
          <w:u w:val="single"/>
        </w:rPr>
      </w:pPr>
    </w:p>
    <w:p w:rsidR="001579AD" w:rsidRPr="00D255C5" w:rsidRDefault="001579AD"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1579AD" w:rsidRPr="00D255C5" w:rsidRDefault="001579AD" w:rsidP="00087C8F">
      <w:pPr>
        <w:numPr>
          <w:ilvl w:val="2"/>
          <w:numId w:val="24"/>
        </w:numPr>
        <w:autoSpaceDE w:val="0"/>
        <w:autoSpaceDN w:val="0"/>
        <w:adjustRightInd w:val="0"/>
        <w:jc w:val="both"/>
        <w:rPr>
          <w:rFonts w:ascii="Cambria" w:hAnsi="Cambria" w:cs="Arial"/>
        </w:rPr>
      </w:pPr>
      <w:proofErr w:type="gramStart"/>
      <w:r w:rsidRPr="00D255C5">
        <w:rPr>
          <w:rFonts w:ascii="Cambria" w:hAnsi="Cambria" w:cs="Arial"/>
        </w:rPr>
        <w:t>l’</w:t>
      </w:r>
      <w:proofErr w:type="gramEnd"/>
      <w:r w:rsidRPr="00D255C5">
        <w:rPr>
          <w:rFonts w:ascii="Cambria" w:hAnsi="Cambria" w:cs="Arial"/>
        </w:rPr>
        <w:t>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w:t>
      </w:r>
    </w:p>
    <w:p w:rsidR="001579AD" w:rsidRPr="00D255C5" w:rsidRDefault="001579AD" w:rsidP="00087C8F">
      <w:pPr>
        <w:autoSpaceDE w:val="0"/>
        <w:autoSpaceDN w:val="0"/>
        <w:adjustRightInd w:val="0"/>
        <w:ind w:firstLine="708"/>
        <w:jc w:val="both"/>
        <w:rPr>
          <w:rFonts w:ascii="Cambria" w:hAnsi="Cambria" w:cs="Arial"/>
        </w:rPr>
      </w:pPr>
    </w:p>
    <w:p w:rsidR="001579AD" w:rsidRPr="00D255C5" w:rsidRDefault="001579AD" w:rsidP="00087C8F">
      <w:pPr>
        <w:autoSpaceDE w:val="0"/>
        <w:autoSpaceDN w:val="0"/>
        <w:adjustRightInd w:val="0"/>
        <w:ind w:firstLine="708"/>
        <w:jc w:val="center"/>
        <w:rPr>
          <w:rFonts w:ascii="Cambria" w:hAnsi="Cambria" w:cs="Arial"/>
        </w:rPr>
      </w:pPr>
      <w:proofErr w:type="gramStart"/>
      <w:r w:rsidRPr="00D255C5">
        <w:rPr>
          <w:rFonts w:ascii="Cambria" w:hAnsi="Cambria" w:cs="Arial"/>
        </w:rPr>
        <w:t>ovvero</w:t>
      </w:r>
      <w:proofErr w:type="gramEnd"/>
    </w:p>
    <w:p w:rsidR="001579AD" w:rsidRPr="00D255C5" w:rsidRDefault="001579AD" w:rsidP="00087C8F">
      <w:pPr>
        <w:autoSpaceDE w:val="0"/>
        <w:autoSpaceDN w:val="0"/>
        <w:adjustRightInd w:val="0"/>
        <w:ind w:firstLine="708"/>
        <w:jc w:val="both"/>
        <w:rPr>
          <w:rFonts w:ascii="Cambria" w:hAnsi="Cambria" w:cs="Arial"/>
        </w:rPr>
      </w:pPr>
    </w:p>
    <w:p w:rsidR="001579AD" w:rsidRPr="00D255C5" w:rsidRDefault="001579AD" w:rsidP="00087C8F">
      <w:pPr>
        <w:numPr>
          <w:ilvl w:val="2"/>
          <w:numId w:val="24"/>
        </w:numPr>
        <w:autoSpaceDE w:val="0"/>
        <w:autoSpaceDN w:val="0"/>
        <w:adjustRightInd w:val="0"/>
        <w:jc w:val="both"/>
        <w:rPr>
          <w:rFonts w:ascii="Cambria" w:hAnsi="Cambria" w:cs="Tahoma"/>
          <w:i/>
        </w:rPr>
      </w:pPr>
      <w:proofErr w:type="gramStart"/>
      <w:r w:rsidRPr="00D255C5">
        <w:rPr>
          <w:rFonts w:ascii="Cambria" w:hAnsi="Cambria" w:cs="Arial"/>
        </w:rPr>
        <w:t>l’</w:t>
      </w:r>
      <w:proofErr w:type="gramEnd"/>
      <w:r w:rsidRPr="00D255C5">
        <w:rPr>
          <w:rFonts w:ascii="Cambria" w:hAnsi="Cambria" w:cs="Arial"/>
        </w:rPr>
        <w:t>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list</w:t>
      </w:r>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roofErr w:type="gramStart"/>
      <w:r w:rsidRPr="00D255C5">
        <w:rPr>
          <w:rFonts w:ascii="Cambria" w:hAnsi="Cambria" w:cs="Arial"/>
        </w:rPr>
        <w:t>).</w:t>
      </w:r>
      <w:proofErr w:type="gramEnd"/>
    </w:p>
    <w:p w:rsidR="001579AD" w:rsidRPr="00D255C5" w:rsidRDefault="001579AD"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1579AD" w:rsidRPr="00D255C5" w:rsidRDefault="001579AD"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1579AD" w:rsidRPr="00D255C5" w:rsidRDefault="001579AD"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1579AD" w:rsidRPr="00D255C5" w:rsidRDefault="001579AD"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proofErr w:type="gramStart"/>
      <w:r w:rsidRPr="00D255C5">
        <w:rPr>
          <w:rFonts w:ascii="Cambria" w:hAnsi="Cambria" w:cs="Tahoma"/>
        </w:rPr>
        <w:t>ovvero</w:t>
      </w:r>
      <w:proofErr w:type="gramEnd"/>
    </w:p>
    <w:p w:rsidR="001579AD" w:rsidRPr="00D255C5" w:rsidRDefault="001579AD"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1579AD" w:rsidRPr="00D255C5" w:rsidRDefault="001579AD" w:rsidP="00087C8F">
      <w:pPr>
        <w:ind w:left="2340"/>
        <w:jc w:val="both"/>
        <w:rPr>
          <w:rFonts w:ascii="Cambria" w:hAnsi="Cambria" w:cs="Tahoma"/>
        </w:rPr>
      </w:pPr>
    </w:p>
    <w:p w:rsidR="001579AD" w:rsidRPr="00D255C5" w:rsidRDefault="001579AD" w:rsidP="00087C8F">
      <w:pPr>
        <w:ind w:left="2340"/>
        <w:jc w:val="both"/>
        <w:rPr>
          <w:rFonts w:ascii="Cambria" w:hAnsi="Cambria" w:cs="Tahoma"/>
        </w:rPr>
      </w:pPr>
      <w:proofErr w:type="gramStart"/>
      <w:r w:rsidRPr="00D255C5">
        <w:rPr>
          <w:rFonts w:ascii="Cambria" w:hAnsi="Cambria" w:cs="Tahoma"/>
        </w:rPr>
        <w:t>ovvero</w:t>
      </w:r>
      <w:proofErr w:type="gramEnd"/>
    </w:p>
    <w:p w:rsidR="001579AD" w:rsidRPr="00D255C5" w:rsidRDefault="001579AD"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pStyle w:val="Corpodeltesto22"/>
        <w:pBdr>
          <w:bottom w:val="none" w:sz="0" w:space="0" w:color="auto"/>
        </w:pBdr>
        <w:jc w:val="center"/>
        <w:rPr>
          <w:rFonts w:ascii="Cambria" w:hAnsi="Cambria" w:cs="Tahoma"/>
          <w:b/>
        </w:rPr>
      </w:pPr>
    </w:p>
    <w:p w:rsidR="001579AD" w:rsidRPr="00D255C5" w:rsidRDefault="001579AD"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1579AD" w:rsidRPr="00D255C5" w:rsidRDefault="001579AD"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1579AD" w:rsidRPr="00D255C5" w:rsidRDefault="001579AD"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1579AD" w:rsidRPr="00D255C5" w:rsidRDefault="001579AD"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1579AD" w:rsidRPr="00D255C5" w:rsidRDefault="001579AD"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1579AD" w:rsidRPr="00D255C5" w:rsidRDefault="001579AD"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1579AD" w:rsidRPr="00D255C5" w:rsidRDefault="001579AD"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1579AD" w:rsidRPr="00D255C5" w:rsidRDefault="001579AD"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1579AD" w:rsidRPr="00D255C5" w:rsidRDefault="001579AD" w:rsidP="00087C8F">
      <w:pPr>
        <w:ind w:left="1440"/>
        <w:rPr>
          <w:rFonts w:ascii="Cambria" w:hAnsi="Cambria" w:cs="Tahoma"/>
        </w:rPr>
      </w:pPr>
      <w:r w:rsidRPr="00D255C5">
        <w:rPr>
          <w:rFonts w:ascii="Cambria" w:hAnsi="Cambria" w:cs="Tahoma"/>
        </w:rPr>
        <w:t>Anno 2013 euro _______________</w:t>
      </w:r>
    </w:p>
    <w:p w:rsidR="001579AD" w:rsidRPr="00D255C5" w:rsidRDefault="001579AD" w:rsidP="00087C8F">
      <w:pPr>
        <w:ind w:left="1440"/>
        <w:rPr>
          <w:rFonts w:ascii="Cambria" w:hAnsi="Cambria" w:cs="Tahoma"/>
        </w:rPr>
      </w:pPr>
      <w:r w:rsidRPr="00D255C5">
        <w:rPr>
          <w:rFonts w:ascii="Cambria" w:hAnsi="Cambria" w:cs="Tahoma"/>
        </w:rPr>
        <w:t>Anno 2014 euro _______________</w:t>
      </w:r>
    </w:p>
    <w:p w:rsidR="001579AD" w:rsidRPr="00D255C5" w:rsidRDefault="001579AD" w:rsidP="00087C8F">
      <w:pPr>
        <w:ind w:left="1440"/>
        <w:rPr>
          <w:rFonts w:ascii="Cambria" w:hAnsi="Cambria" w:cs="Tahoma"/>
        </w:rPr>
      </w:pPr>
      <w:r w:rsidRPr="00D255C5">
        <w:rPr>
          <w:rFonts w:ascii="Cambria" w:hAnsi="Cambria" w:cs="Tahoma"/>
        </w:rPr>
        <w:t>Anno 2015 euro _______________</w:t>
      </w:r>
    </w:p>
    <w:p w:rsidR="001579AD" w:rsidRPr="00D255C5" w:rsidRDefault="001579AD" w:rsidP="00087C8F">
      <w:pPr>
        <w:ind w:left="1440"/>
        <w:rPr>
          <w:rFonts w:ascii="Cambria" w:hAnsi="Cambria" w:cs="Tahoma"/>
        </w:rPr>
      </w:pPr>
    </w:p>
    <w:p w:rsidR="001579AD" w:rsidRPr="00D255C5" w:rsidRDefault="001579AD"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1579AD" w:rsidRPr="00D255C5" w:rsidRDefault="001579AD"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1579AD" w:rsidRPr="00D255C5" w:rsidRDefault="001579AD"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1579AD" w:rsidRPr="00D255C5" w:rsidRDefault="001579AD"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1579AD" w:rsidRPr="00D255C5" w:rsidTr="00087C8F">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OGGETTO SERVIZIO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ANNO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 xml:space="preserve">IMPORTO </w:t>
            </w:r>
          </w:p>
          <w:p w:rsidR="001579AD" w:rsidRPr="00D255C5" w:rsidRDefault="001579AD" w:rsidP="00087C8F">
            <w:pPr>
              <w:jc w:val="center"/>
              <w:rPr>
                <w:rFonts w:ascii="Cambria" w:hAnsi="Cambria" w:cs="Tahoma"/>
              </w:rPr>
            </w:pPr>
            <w:r w:rsidRPr="00D255C5">
              <w:rPr>
                <w:rFonts w:ascii="Cambria" w:hAnsi="Cambria" w:cs="Tahoma"/>
              </w:rPr>
              <w:t>FATTURATO IVA ESCLUSA</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ENTE</w:t>
            </w:r>
          </w:p>
          <w:p w:rsidR="001579AD" w:rsidRPr="00D255C5" w:rsidRDefault="001579AD" w:rsidP="00087C8F">
            <w:pPr>
              <w:jc w:val="center"/>
              <w:rPr>
                <w:rFonts w:ascii="Cambria" w:hAnsi="Cambria" w:cs="Tahoma"/>
              </w:rPr>
            </w:pPr>
            <w:r w:rsidRPr="00D255C5">
              <w:rPr>
                <w:rFonts w:ascii="Cambria" w:hAnsi="Cambria" w:cs="Tahoma"/>
              </w:rPr>
              <w:t>(PUBBLICO O PRIVATO)</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1579AD" w:rsidRPr="00D255C5" w:rsidRDefault="001579AD" w:rsidP="00087C8F">
            <w:pPr>
              <w:jc w:val="center"/>
              <w:rPr>
                <w:rFonts w:ascii="Cambria" w:hAnsi="Cambria" w:cs="Tahoma"/>
              </w:rPr>
            </w:pPr>
            <w:r w:rsidRPr="00D255C5">
              <w:rPr>
                <w:rFonts w:ascii="Cambria" w:hAnsi="Cambria" w:cs="Tahoma"/>
              </w:rPr>
              <w:t>INDIRIZZO</w:t>
            </w:r>
          </w:p>
          <w:p w:rsidR="001579AD" w:rsidRPr="00D255C5" w:rsidRDefault="001579AD" w:rsidP="00087C8F">
            <w:pPr>
              <w:jc w:val="center"/>
              <w:rPr>
                <w:rFonts w:ascii="Cambria" w:hAnsi="Cambria" w:cs="Tahoma"/>
              </w:rPr>
            </w:pPr>
            <w:r w:rsidRPr="00D255C5">
              <w:rPr>
                <w:rFonts w:ascii="Cambria" w:hAnsi="Cambria" w:cs="Tahoma"/>
              </w:rPr>
              <w:t>ENTE</w:t>
            </w: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c>
          <w:tcPr>
            <w:tcW w:w="0" w:type="auto"/>
            <w:vAlign w:val="center"/>
          </w:tcPr>
          <w:p w:rsidR="001579AD" w:rsidRPr="00D255C5" w:rsidRDefault="001579AD" w:rsidP="00087C8F">
            <w:pPr>
              <w:jc w:val="center"/>
              <w:rPr>
                <w:rFonts w:ascii="Cambria" w:hAnsi="Cambria" w:cs="Tahoma"/>
              </w:rPr>
            </w:pPr>
          </w:p>
        </w:tc>
      </w:tr>
      <w:tr w:rsidR="001579AD" w:rsidRPr="00D255C5" w:rsidTr="00087C8F">
        <w:tc>
          <w:tcPr>
            <w:tcW w:w="0" w:type="auto"/>
            <w:gridSpan w:val="2"/>
            <w:vAlign w:val="center"/>
          </w:tcPr>
          <w:p w:rsidR="001579AD" w:rsidRPr="00D255C5" w:rsidRDefault="001579AD" w:rsidP="00087C8F">
            <w:pPr>
              <w:jc w:val="center"/>
              <w:rPr>
                <w:rFonts w:ascii="Cambria" w:hAnsi="Cambria" w:cs="Tahoma"/>
              </w:rPr>
            </w:pPr>
            <w:r w:rsidRPr="00D255C5">
              <w:rPr>
                <w:rFonts w:ascii="Cambria" w:hAnsi="Cambria" w:cs="Tahoma"/>
              </w:rPr>
              <w:t>Totale fatturato</w:t>
            </w:r>
          </w:p>
        </w:tc>
        <w:tc>
          <w:tcPr>
            <w:tcW w:w="0" w:type="auto"/>
            <w:vAlign w:val="center"/>
          </w:tcPr>
          <w:p w:rsidR="001579AD" w:rsidRPr="00D255C5" w:rsidRDefault="001579AD" w:rsidP="00087C8F">
            <w:pPr>
              <w:jc w:val="center"/>
              <w:rPr>
                <w:rFonts w:ascii="Cambria" w:hAnsi="Cambria" w:cs="Tahoma"/>
              </w:rPr>
            </w:pPr>
          </w:p>
        </w:tc>
        <w:tc>
          <w:tcPr>
            <w:tcW w:w="0" w:type="auto"/>
            <w:tcBorders>
              <w:bottom w:val="nil"/>
              <w:right w:val="nil"/>
            </w:tcBorders>
            <w:vAlign w:val="center"/>
          </w:tcPr>
          <w:p w:rsidR="001579AD" w:rsidRPr="00D255C5" w:rsidRDefault="001579AD" w:rsidP="00087C8F">
            <w:pPr>
              <w:jc w:val="center"/>
              <w:rPr>
                <w:rFonts w:ascii="Cambria" w:hAnsi="Cambria" w:cs="Tahoma"/>
              </w:rPr>
            </w:pPr>
          </w:p>
        </w:tc>
        <w:tc>
          <w:tcPr>
            <w:tcW w:w="0" w:type="auto"/>
            <w:tcBorders>
              <w:left w:val="nil"/>
              <w:bottom w:val="nil"/>
              <w:right w:val="nil"/>
            </w:tcBorders>
            <w:vAlign w:val="center"/>
          </w:tcPr>
          <w:p w:rsidR="001579AD" w:rsidRPr="00D255C5" w:rsidRDefault="001579AD" w:rsidP="00087C8F">
            <w:pPr>
              <w:jc w:val="center"/>
              <w:rPr>
                <w:rFonts w:ascii="Cambria" w:hAnsi="Cambria" w:cs="Tahoma"/>
              </w:rPr>
            </w:pPr>
          </w:p>
        </w:tc>
        <w:tc>
          <w:tcPr>
            <w:tcW w:w="0" w:type="auto"/>
            <w:tcBorders>
              <w:left w:val="nil"/>
              <w:bottom w:val="nil"/>
              <w:right w:val="nil"/>
            </w:tcBorders>
            <w:vAlign w:val="center"/>
          </w:tcPr>
          <w:p w:rsidR="001579AD" w:rsidRPr="00D255C5" w:rsidRDefault="001579AD" w:rsidP="00087C8F">
            <w:pPr>
              <w:jc w:val="center"/>
              <w:rPr>
                <w:rFonts w:ascii="Cambria" w:hAnsi="Cambria" w:cs="Tahoma"/>
              </w:rPr>
            </w:pPr>
          </w:p>
        </w:tc>
      </w:tr>
    </w:tbl>
    <w:p w:rsidR="001579AD" w:rsidRPr="00D255C5" w:rsidRDefault="001579AD" w:rsidP="00087C8F">
      <w:pPr>
        <w:rPr>
          <w:rFonts w:ascii="Cambria" w:hAnsi="Cambria" w:cs="Tahoma"/>
        </w:rPr>
      </w:pPr>
    </w:p>
    <w:p w:rsidR="001579AD" w:rsidRPr="00D255C5" w:rsidRDefault="001579AD"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1579AD" w:rsidRPr="00D255C5" w:rsidRDefault="001579AD" w:rsidP="00087C8F">
      <w:pPr>
        <w:ind w:left="1440"/>
        <w:rPr>
          <w:rFonts w:ascii="Cambria" w:hAnsi="Cambria" w:cs="Arial"/>
        </w:rPr>
      </w:pPr>
    </w:p>
    <w:p w:rsidR="001579AD" w:rsidRPr="00D255C5" w:rsidRDefault="001579AD"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1579AD" w:rsidRPr="00D255C5" w:rsidRDefault="001579AD"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1579AD" w:rsidRPr="00D255C5" w:rsidRDefault="001579AD" w:rsidP="00087C8F">
      <w:pPr>
        <w:ind w:left="1440"/>
        <w:rPr>
          <w:rFonts w:ascii="Cambria" w:hAnsi="Cambria" w:cs="Arial"/>
        </w:rPr>
      </w:pPr>
    </w:p>
    <w:p w:rsidR="001579AD" w:rsidRPr="00D255C5" w:rsidRDefault="001579AD"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1579AD" w:rsidRPr="00D255C5" w:rsidRDefault="001579AD" w:rsidP="00087C8F">
      <w:pPr>
        <w:ind w:left="1440"/>
        <w:rPr>
          <w:rFonts w:ascii="Cambria" w:hAnsi="Cambria" w:cs="Arial"/>
          <w:i/>
        </w:rPr>
      </w:pP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1579AD" w:rsidRPr="00D255C5" w:rsidRDefault="001579AD"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1579AD" w:rsidRPr="00D255C5" w:rsidRDefault="001579AD"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1579AD" w:rsidRPr="00D255C5" w:rsidRDefault="001579AD"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1579AD" w:rsidRPr="00D255C5" w:rsidRDefault="001579AD"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1579AD" w:rsidRPr="00D255C5" w:rsidRDefault="001579AD"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1579AD" w:rsidRPr="00D255C5" w:rsidRDefault="001579AD"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1579AD" w:rsidRPr="00D255C5" w:rsidTr="00087C8F">
        <w:tc>
          <w:tcPr>
            <w:tcW w:w="9778" w:type="dxa"/>
            <w:vAlign w:val="center"/>
          </w:tcPr>
          <w:p w:rsidR="001579AD" w:rsidRPr="00D255C5" w:rsidRDefault="001579AD"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1579AD" w:rsidRPr="00D255C5" w:rsidRDefault="001579AD"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1579AD" w:rsidRPr="00D255C5" w:rsidRDefault="001579AD" w:rsidP="00087C8F">
      <w:pPr>
        <w:ind w:left="1080"/>
        <w:jc w:val="both"/>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Data______________</w:t>
      </w:r>
    </w:p>
    <w:p w:rsidR="001579AD" w:rsidRPr="00D255C5" w:rsidRDefault="001579AD" w:rsidP="00087C8F">
      <w:pPr>
        <w:ind w:left="3540" w:firstLine="70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1579AD" w:rsidRPr="00D255C5" w:rsidRDefault="001579AD"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1579AD"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579AD" w:rsidRPr="00D255C5" w:rsidRDefault="001579AD" w:rsidP="00087C8F">
            <w:pPr>
              <w:jc w:val="both"/>
              <w:rPr>
                <w:rFonts w:ascii="Cambria" w:hAnsi="Cambria" w:cs="Tahoma"/>
              </w:rPr>
            </w:pPr>
          </w:p>
          <w:p w:rsidR="001579AD" w:rsidRPr="00D255C5" w:rsidRDefault="001579AD"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1579AD" w:rsidRPr="00D255C5" w:rsidRDefault="001579AD"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1579AD" w:rsidRPr="00D255C5" w:rsidRDefault="001579AD" w:rsidP="00087C8F">
            <w:pPr>
              <w:pStyle w:val="Corpodeltesto22"/>
              <w:jc w:val="left"/>
              <w:rPr>
                <w:rFonts w:ascii="Cambria" w:hAnsi="Cambria" w:cs="Tahoma"/>
                <w:b/>
                <w:bCs/>
              </w:rPr>
            </w:pPr>
          </w:p>
          <w:p w:rsidR="001579AD" w:rsidRPr="00D255C5" w:rsidRDefault="001579AD"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1579AD" w:rsidRPr="00D255C5" w:rsidRDefault="001579AD" w:rsidP="00087C8F">
            <w:pPr>
              <w:jc w:val="both"/>
              <w:rPr>
                <w:rFonts w:ascii="Cambria" w:hAnsi="Cambria" w:cs="Tahoma"/>
              </w:rPr>
            </w:pPr>
          </w:p>
          <w:p w:rsidR="001579AD" w:rsidRPr="00D255C5" w:rsidRDefault="001579AD"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1579AD" w:rsidRPr="00D255C5" w:rsidRDefault="001579AD" w:rsidP="00087C8F">
            <w:pPr>
              <w:ind w:left="360"/>
              <w:jc w:val="center"/>
              <w:rPr>
                <w:rFonts w:ascii="Cambria" w:hAnsi="Cambria" w:cs="Tahoma"/>
                <w:b/>
                <w:bCs/>
              </w:rPr>
            </w:pPr>
          </w:p>
          <w:p w:rsidR="001579AD" w:rsidRPr="00D255C5" w:rsidRDefault="001579AD"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1579AD" w:rsidRPr="00D255C5" w:rsidRDefault="001579AD" w:rsidP="00087C8F">
            <w:pPr>
              <w:rPr>
                <w:rFonts w:ascii="Cambria" w:hAnsi="Cambria" w:cs="Tahoma"/>
              </w:rPr>
            </w:pPr>
          </w:p>
          <w:p w:rsidR="001579AD" w:rsidRPr="00D255C5" w:rsidRDefault="001579AD"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1579AD" w:rsidRPr="00D255C5" w:rsidRDefault="001579AD"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Pr>
                <w:rFonts w:ascii="Cambria" w:hAnsi="Cambria" w:cs="Tahoma"/>
              </w:rPr>
              <w:t>, risoluzione</w:t>
            </w:r>
            <w:r w:rsidRPr="00D255C5">
              <w:rPr>
                <w:rFonts w:ascii="Cambria" w:hAnsi="Cambria" w:cs="Tahoma"/>
              </w:rPr>
              <w:t xml:space="preserve">), art. 17 (controversie); </w:t>
            </w:r>
          </w:p>
          <w:p w:rsidR="001579AD" w:rsidRPr="00D255C5" w:rsidRDefault="001579AD" w:rsidP="00087C8F">
            <w:pPr>
              <w:ind w:left="360"/>
              <w:rPr>
                <w:rFonts w:ascii="Cambria" w:hAnsi="Cambria" w:cs="Tahoma"/>
              </w:rPr>
            </w:pPr>
          </w:p>
          <w:p w:rsidR="001579AD" w:rsidRPr="00D255C5" w:rsidRDefault="001579AD" w:rsidP="00087C8F">
            <w:pPr>
              <w:ind w:left="360"/>
              <w:rPr>
                <w:rFonts w:ascii="Cambria" w:hAnsi="Cambria" w:cs="Tahoma"/>
              </w:rPr>
            </w:pPr>
            <w:r w:rsidRPr="00D255C5">
              <w:rPr>
                <w:rFonts w:ascii="Cambria" w:hAnsi="Cambria" w:cs="Tahoma"/>
              </w:rPr>
              <w:t>Data______________</w:t>
            </w:r>
          </w:p>
          <w:p w:rsidR="001579AD" w:rsidRPr="00D255C5" w:rsidRDefault="001579AD" w:rsidP="00087C8F">
            <w:pPr>
              <w:ind w:left="4608" w:firstLine="34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                                                                                  Firma_____________________________</w:t>
            </w:r>
          </w:p>
          <w:p w:rsidR="001579AD" w:rsidRPr="00D255C5" w:rsidRDefault="001579AD"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p w:rsidR="001579AD" w:rsidRPr="00D255C5" w:rsidRDefault="001579AD" w:rsidP="00087C8F">
            <w:pPr>
              <w:pStyle w:val="Corpodeltesto22"/>
              <w:rPr>
                <w:rFonts w:ascii="Cambria" w:hAnsi="Cambria" w:cs="Tahoma"/>
                <w:sz w:val="16"/>
                <w:szCs w:val="16"/>
              </w:rPr>
            </w:pPr>
          </w:p>
        </w:tc>
      </w:tr>
    </w:tbl>
    <w:p w:rsidR="001579AD" w:rsidRPr="00D255C5" w:rsidRDefault="001579AD" w:rsidP="00087C8F">
      <w:pPr>
        <w:pStyle w:val="Corpodeltesto22"/>
        <w:pBdr>
          <w:bottom w:val="none" w:sz="0" w:space="0" w:color="auto"/>
        </w:pBdr>
        <w:ind w:left="1440"/>
        <w:rPr>
          <w:rFonts w:ascii="Cambria" w:hAnsi="Cambria" w:cs="Tahoma"/>
        </w:rPr>
      </w:pPr>
    </w:p>
    <w:p w:rsidR="001579AD" w:rsidRPr="00D255C5" w:rsidRDefault="001579AD" w:rsidP="00087C8F">
      <w:pPr>
        <w:spacing w:after="240" w:line="360" w:lineRule="auto"/>
        <w:ind w:left="1440"/>
        <w:rPr>
          <w:rFonts w:ascii="Cambria" w:hAnsi="Cambria" w:cs="Tahoma"/>
        </w:rPr>
      </w:pPr>
    </w:p>
    <w:p w:rsidR="001579AD" w:rsidRPr="00D255C5" w:rsidRDefault="001579AD" w:rsidP="00087C8F">
      <w:pPr>
        <w:spacing w:after="240" w:line="360" w:lineRule="auto"/>
        <w:ind w:left="1440"/>
        <w:rPr>
          <w:rFonts w:ascii="Cambria" w:hAnsi="Cambria" w:cs="Tahoma"/>
        </w:rPr>
      </w:pPr>
    </w:p>
    <w:p w:rsidR="001579AD" w:rsidRPr="00D255C5" w:rsidRDefault="001579AD"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1579AD" w:rsidRPr="00D255C5" w:rsidRDefault="001579AD"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1579AD" w:rsidRPr="00D255C5" w:rsidRDefault="001579AD" w:rsidP="00087C8F">
      <w:pPr>
        <w:rPr>
          <w:rFonts w:ascii="Cambria" w:hAnsi="Cambria" w:cs="Tahoma"/>
        </w:rPr>
      </w:pPr>
    </w:p>
    <w:p w:rsidR="001579AD" w:rsidRDefault="001579A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1579AD" w:rsidRPr="00D255C5" w:rsidRDefault="001579AD" w:rsidP="00087C8F">
      <w:pPr>
        <w:pStyle w:val="Corpodeltesto2"/>
        <w:spacing w:after="0" w:line="240" w:lineRule="auto"/>
        <w:jc w:val="center"/>
        <w:rPr>
          <w:rFonts w:ascii="Cambria" w:hAnsi="Cambria" w:cs="Tahoma"/>
          <w:b/>
          <w:sz w:val="24"/>
          <w:szCs w:val="24"/>
          <w:u w:val="single"/>
        </w:rPr>
      </w:pPr>
    </w:p>
    <w:p w:rsidR="001579AD" w:rsidRPr="00D255C5" w:rsidRDefault="001579AD" w:rsidP="00087C8F">
      <w:pPr>
        <w:pStyle w:val="Corpodeltesto2"/>
        <w:spacing w:after="0" w:line="240" w:lineRule="auto"/>
        <w:jc w:val="center"/>
        <w:rPr>
          <w:rFonts w:ascii="Cambria" w:hAnsi="Cambria" w:cs="Tahoma"/>
          <w:b/>
          <w:sz w:val="24"/>
          <w:szCs w:val="24"/>
          <w:u w:val="single"/>
        </w:rPr>
      </w:pPr>
    </w:p>
    <w:p w:rsidR="001579AD" w:rsidRPr="00D255C5" w:rsidRDefault="001579AD"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1579AD" w:rsidRPr="00D255C5" w:rsidRDefault="001579AD" w:rsidP="00087C8F">
      <w:pPr>
        <w:jc w:val="center"/>
        <w:rPr>
          <w:rFonts w:ascii="Cambria" w:hAnsi="Cambria" w:cs="Tahoma"/>
          <w:b/>
        </w:rPr>
      </w:pPr>
    </w:p>
    <w:p w:rsidR="001579AD" w:rsidRPr="00D255C5" w:rsidRDefault="001579AD"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1579AD" w:rsidRPr="00D255C5" w:rsidRDefault="001579AD" w:rsidP="00087C8F">
      <w:pPr>
        <w:jc w:val="center"/>
        <w:rPr>
          <w:rFonts w:ascii="Cambria" w:hAnsi="Cambria" w:cs="Tahoma"/>
        </w:rPr>
      </w:pPr>
      <w:r w:rsidRPr="00D255C5">
        <w:rPr>
          <w:rFonts w:ascii="Cambria" w:hAnsi="Cambria" w:cs="Tahoma"/>
        </w:rPr>
        <w:t>(per la dichiarazione condanne)</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1579AD" w:rsidRPr="00D255C5" w:rsidRDefault="001579AD"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1579AD" w:rsidRPr="00D255C5" w:rsidRDefault="001579AD" w:rsidP="00087C8F">
      <w:pPr>
        <w:pStyle w:val="Corpodeltesto22"/>
        <w:pBdr>
          <w:bottom w:val="none" w:sz="0" w:space="0" w:color="auto"/>
        </w:pBdr>
        <w:jc w:val="right"/>
        <w:rPr>
          <w:rFonts w:ascii="Cambria" w:hAnsi="Cambria" w:cs="Tahoma"/>
        </w:rPr>
      </w:pPr>
    </w:p>
    <w:p w:rsidR="001579AD" w:rsidRPr="00D255C5" w:rsidRDefault="001579AD"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1579AD" w:rsidRPr="00D255C5" w:rsidRDefault="001579AD" w:rsidP="00087C8F">
      <w:pPr>
        <w:pStyle w:val="Corpodeltesto22"/>
        <w:pBdr>
          <w:bottom w:val="none" w:sz="0" w:space="0" w:color="auto"/>
        </w:pBdr>
        <w:jc w:val="left"/>
        <w:rPr>
          <w:rFonts w:ascii="Cambria" w:hAnsi="Cambria" w:cs="Tahoma"/>
        </w:rPr>
      </w:pPr>
    </w:p>
    <w:p w:rsidR="001579AD" w:rsidRPr="00D255C5" w:rsidRDefault="001579AD"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1579AD" w:rsidRPr="00D255C5" w:rsidRDefault="001579AD" w:rsidP="00087C8F">
      <w:pPr>
        <w:rPr>
          <w:rFonts w:ascii="Cambria" w:hAnsi="Cambria" w:cs="Tahoma"/>
        </w:rPr>
      </w:pPr>
    </w:p>
    <w:p w:rsidR="001579AD" w:rsidRPr="00D255C5" w:rsidRDefault="001579AD"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1579AD" w:rsidRPr="00D255C5" w:rsidRDefault="001579AD" w:rsidP="00087C8F">
      <w:pPr>
        <w:rPr>
          <w:rFonts w:ascii="Cambria" w:hAnsi="Cambria" w:cs="Tahoma"/>
          <w:highlight w:val="cyan"/>
        </w:rPr>
      </w:pP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1579AD" w:rsidRPr="00D255C5" w:rsidRDefault="001579AD" w:rsidP="00087C8F">
      <w:pPr>
        <w:rPr>
          <w:rFonts w:ascii="Cambria" w:hAnsi="Cambria" w:cs="Tahoma"/>
        </w:rPr>
      </w:pPr>
      <w:r w:rsidRPr="00D255C5">
        <w:rPr>
          <w:rFonts w:ascii="Cambria" w:hAnsi="Cambria" w:cs="Tahoma"/>
        </w:rPr>
        <w:t>…</w:t>
      </w:r>
    </w:p>
    <w:p w:rsidR="001579AD" w:rsidRPr="00D255C5" w:rsidRDefault="001579AD" w:rsidP="00087C8F">
      <w:pPr>
        <w:rPr>
          <w:rFonts w:ascii="Cambria" w:hAnsi="Cambria" w:cs="Tahoma"/>
        </w:rPr>
      </w:pPr>
      <w:r w:rsidRPr="00D255C5">
        <w:rPr>
          <w:rFonts w:ascii="Cambria" w:hAnsi="Cambria" w:cs="Tahoma"/>
        </w:rPr>
        <w:t>…</w:t>
      </w:r>
    </w:p>
    <w:p w:rsidR="001579AD" w:rsidRPr="00D255C5" w:rsidRDefault="001579AD" w:rsidP="00087C8F">
      <w:pPr>
        <w:rPr>
          <w:rFonts w:ascii="Cambria" w:hAnsi="Cambria" w:cs="Tahoma"/>
        </w:rPr>
      </w:pPr>
    </w:p>
    <w:p w:rsidR="001579AD" w:rsidRPr="00D255C5" w:rsidRDefault="001579AD"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1579AD" w:rsidRPr="00D255C5" w:rsidRDefault="001579AD" w:rsidP="00087C8F">
      <w:pPr>
        <w:pStyle w:val="Testo10modulistica"/>
        <w:spacing w:line="236" w:lineRule="exact"/>
        <w:rPr>
          <w:rFonts w:ascii="Cambria" w:hAnsi="Cambria" w:cs="Tahoma"/>
        </w:rPr>
      </w:pPr>
    </w:p>
    <w:p w:rsidR="001579AD" w:rsidRPr="00D255C5" w:rsidRDefault="001579AD" w:rsidP="00087C8F">
      <w:pPr>
        <w:rPr>
          <w:rFonts w:ascii="Cambria" w:hAnsi="Cambria" w:cs="Tahoma"/>
        </w:rPr>
      </w:pPr>
    </w:p>
    <w:p w:rsidR="001579AD" w:rsidRPr="00D255C5" w:rsidRDefault="001579AD" w:rsidP="00087C8F">
      <w:pPr>
        <w:ind w:left="360"/>
        <w:rPr>
          <w:rFonts w:ascii="Cambria" w:hAnsi="Cambria" w:cs="Tahoma"/>
        </w:rPr>
      </w:pPr>
      <w:r w:rsidRPr="00D255C5">
        <w:rPr>
          <w:rFonts w:ascii="Cambria" w:hAnsi="Cambria" w:cs="Tahoma"/>
        </w:rPr>
        <w:t>Data______________</w:t>
      </w:r>
    </w:p>
    <w:p w:rsidR="001579AD" w:rsidRPr="00D255C5" w:rsidRDefault="001579AD" w:rsidP="00087C8F">
      <w:pPr>
        <w:ind w:left="4608" w:firstLine="348"/>
        <w:rPr>
          <w:rFonts w:ascii="Cambria" w:hAnsi="Cambria" w:cs="Tahoma"/>
        </w:rPr>
      </w:pPr>
      <w:r w:rsidRPr="00D255C5">
        <w:rPr>
          <w:rFonts w:ascii="Cambria" w:hAnsi="Cambria" w:cs="Tahoma"/>
        </w:rPr>
        <w:t>FATTO, LETTO E SOTTOSCRITTO</w:t>
      </w:r>
    </w:p>
    <w:p w:rsidR="001579AD" w:rsidRPr="00D255C5" w:rsidRDefault="001579AD" w:rsidP="00087C8F">
      <w:pPr>
        <w:rPr>
          <w:rFonts w:ascii="Cambria" w:hAnsi="Cambria" w:cs="Tahoma"/>
        </w:rPr>
      </w:pPr>
    </w:p>
    <w:p w:rsidR="001579AD" w:rsidRPr="00D255C5" w:rsidRDefault="001579AD"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1579AD" w:rsidRPr="00D255C5" w:rsidRDefault="001579AD"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1579AD" w:rsidRPr="00D255C5" w:rsidRDefault="001579AD" w:rsidP="00087C8F">
      <w:pPr>
        <w:pStyle w:val="Corpodeltesto22"/>
        <w:pBdr>
          <w:bottom w:val="none" w:sz="0" w:space="0" w:color="auto"/>
        </w:pBdr>
        <w:rPr>
          <w:rFonts w:ascii="Cambria" w:hAnsi="Cambria" w:cs="Tahoma"/>
        </w:rPr>
      </w:pPr>
    </w:p>
    <w:p w:rsidR="001579AD" w:rsidRPr="00D255C5" w:rsidRDefault="001579AD"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1579AD" w:rsidRPr="00D255C5" w:rsidRDefault="001579AD" w:rsidP="00087C8F">
      <w:pPr>
        <w:pStyle w:val="Corpodeltesto22"/>
        <w:pBdr>
          <w:bottom w:val="none" w:sz="0" w:space="0" w:color="auto"/>
        </w:pBdr>
        <w:rPr>
          <w:rFonts w:ascii="Cambria" w:hAnsi="Cambria" w:cs="Tahoma"/>
          <w:b/>
          <w:caps/>
        </w:rPr>
      </w:pPr>
    </w:p>
    <w:p w:rsidR="001579AD" w:rsidRPr="00D255C5" w:rsidRDefault="001579AD"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Legge 15.05.1997 n. 127.</w:t>
      </w:r>
    </w:p>
    <w:p w:rsidR="001579AD" w:rsidRPr="00D255C5" w:rsidRDefault="001579AD"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1579AD" w:rsidRPr="00D255C5" w:rsidRDefault="001579AD" w:rsidP="00087C8F">
      <w:pPr>
        <w:pStyle w:val="Corpodeltesto2"/>
        <w:spacing w:after="0" w:line="240" w:lineRule="auto"/>
        <w:rPr>
          <w:rFonts w:ascii="Cambria" w:hAnsi="Cambria"/>
          <w:b/>
          <w:sz w:val="28"/>
          <w:szCs w:val="28"/>
          <w:u w:val="single"/>
        </w:rPr>
      </w:pPr>
    </w:p>
    <w:p w:rsidR="001579AD" w:rsidRDefault="001579AD">
      <w:pPr>
        <w:spacing w:after="200" w:line="276" w:lineRule="auto"/>
        <w:rPr>
          <w:rFonts w:ascii="Cambria" w:hAnsi="Cambria"/>
          <w:b/>
          <w:sz w:val="28"/>
          <w:szCs w:val="28"/>
          <w:u w:val="single"/>
        </w:rPr>
      </w:pPr>
      <w:r>
        <w:rPr>
          <w:rFonts w:ascii="Cambria" w:hAnsi="Cambria"/>
          <w:b/>
          <w:sz w:val="28"/>
          <w:szCs w:val="28"/>
          <w:u w:val="single"/>
        </w:rPr>
        <w:br w:type="page"/>
      </w:r>
    </w:p>
    <w:p w:rsidR="001579AD" w:rsidRPr="002022DF" w:rsidRDefault="001579AD"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1579AD" w:rsidRPr="008D734E" w:rsidRDefault="001579AD" w:rsidP="002022DF">
      <w:pPr>
        <w:autoSpaceDE w:val="0"/>
        <w:autoSpaceDN w:val="0"/>
        <w:adjustRightInd w:val="0"/>
        <w:rPr>
          <w:rFonts w:ascii="Cambria" w:hAnsi="Cambria" w:cs="Arial"/>
          <w:b/>
          <w:bCs/>
          <w:color w:val="000000"/>
          <w:sz w:val="40"/>
          <w:szCs w:val="40"/>
          <w:highlight w:val="red"/>
        </w:rPr>
      </w:pPr>
    </w:p>
    <w:p w:rsidR="001579AD" w:rsidRPr="004F7875" w:rsidRDefault="001579AD"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1579AD" w:rsidRPr="004F7875" w:rsidRDefault="001579AD" w:rsidP="002022DF">
      <w:pPr>
        <w:autoSpaceDE w:val="0"/>
        <w:autoSpaceDN w:val="0"/>
        <w:adjustRightInd w:val="0"/>
        <w:rPr>
          <w:rFonts w:ascii="Cambria" w:hAnsi="Cambria"/>
          <w:b/>
          <w:bCs/>
          <w:color w:val="000000"/>
        </w:rPr>
      </w:pP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1579AD" w:rsidRPr="004F7875" w:rsidRDefault="001579AD"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1579AD" w:rsidRPr="004F7875" w:rsidRDefault="001579AD"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1579AD" w:rsidRPr="004F7875" w:rsidRDefault="001579AD"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1579AD" w:rsidRPr="004F7875" w:rsidRDefault="001579AD"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1579AD" w:rsidRPr="004F7875" w:rsidRDefault="001579AD"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1579AD" w:rsidRPr="004F7875" w:rsidRDefault="001579AD"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1579AD" w:rsidRPr="004F7875" w:rsidRDefault="001579AD"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1579AD" w:rsidRPr="004F7875" w:rsidRDefault="001579AD"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1579AD" w:rsidRPr="004F7875" w:rsidRDefault="001579AD"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1. In"/>
        </w:smartTagPr>
        <w:r w:rsidRPr="004F7875">
          <w:rPr>
            <w:rFonts w:ascii="Cambria" w:hAnsi="Cambria"/>
            <w:bCs/>
            <w:color w:val="000000"/>
          </w:rPr>
          <w:t>1. In</w:t>
        </w:r>
      </w:smartTag>
      <w:r w:rsidRPr="004F7875">
        <w:rPr>
          <w:rFonts w:ascii="Cambria" w:hAnsi="Cambria"/>
          <w:bCs/>
          <w:color w:val="000000"/>
        </w:rPr>
        <w:t xml:space="preserve">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1579AD"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2. In"/>
        </w:smartTagPr>
        <w:r w:rsidRPr="004F7875">
          <w:rPr>
            <w:rFonts w:ascii="Cambria" w:hAnsi="Cambria"/>
            <w:bCs/>
            <w:color w:val="000000"/>
          </w:rPr>
          <w:t>2. In</w:t>
        </w:r>
      </w:smartTag>
      <w:r w:rsidRPr="004F7875">
        <w:rPr>
          <w:rFonts w:ascii="Cambria" w:hAnsi="Cambria"/>
          <w:bCs/>
          <w:color w:val="000000"/>
        </w:rPr>
        <w:t xml:space="preserve">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1579AD" w:rsidRPr="008D7703"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1579AD" w:rsidRPr="008D7703" w:rsidRDefault="001579AD"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1579AD" w:rsidRPr="004F7875" w:rsidRDefault="001579AD"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5. In"/>
        </w:smartTagPr>
        <w:r w:rsidRPr="008D7703">
          <w:rPr>
            <w:rFonts w:ascii="Cambria" w:hAnsi="Cambria"/>
            <w:bCs/>
            <w:color w:val="000000"/>
          </w:rPr>
          <w:t>5. In</w:t>
        </w:r>
      </w:smartTag>
      <w:r w:rsidRPr="008D7703">
        <w:rPr>
          <w:rFonts w:ascii="Cambria" w:hAnsi="Cambria"/>
          <w:bCs/>
          <w:color w:val="000000"/>
        </w:rPr>
        <w:t xml:space="preserve">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1579AD" w:rsidRPr="004F7875" w:rsidRDefault="001579AD"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1579AD" w:rsidRPr="004F7875" w:rsidRDefault="001579AD"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1579AD" w:rsidRPr="007E0581" w:rsidRDefault="001579AD" w:rsidP="002022DF">
      <w:pPr>
        <w:autoSpaceDE w:val="0"/>
        <w:autoSpaceDN w:val="0"/>
        <w:adjustRightInd w:val="0"/>
        <w:spacing w:line="360" w:lineRule="auto"/>
        <w:jc w:val="both"/>
        <w:rPr>
          <w:rFonts w:ascii="Cambria" w:hAnsi="Cambria"/>
          <w:bCs/>
          <w:color w:val="000000"/>
          <w:sz w:val="22"/>
          <w:szCs w:val="22"/>
        </w:rPr>
      </w:pPr>
    </w:p>
    <w:p w:rsidR="001579AD" w:rsidRPr="007E0581" w:rsidRDefault="001579AD"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1579AD" w:rsidRDefault="001579AD"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1579AD" w:rsidRDefault="001579AD"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1579AD" w:rsidRDefault="001579AD" w:rsidP="00087C8F">
      <w:pPr>
        <w:pStyle w:val="Corpodeltesto2"/>
        <w:spacing w:after="0" w:line="240" w:lineRule="auto"/>
        <w:rPr>
          <w:rFonts w:ascii="Cambria" w:hAnsi="Cambria"/>
          <w:b/>
          <w:sz w:val="28"/>
          <w:szCs w:val="28"/>
          <w:u w:val="single"/>
        </w:rPr>
      </w:pPr>
    </w:p>
    <w:p w:rsidR="001579AD" w:rsidRDefault="001579AD" w:rsidP="00087C8F">
      <w:pPr>
        <w:pStyle w:val="Corpodeltesto2"/>
        <w:spacing w:after="0" w:line="240" w:lineRule="auto"/>
        <w:rPr>
          <w:rFonts w:ascii="Cambria" w:hAnsi="Cambria" w:cs="Tahoma"/>
          <w:b/>
          <w:sz w:val="28"/>
          <w:szCs w:val="28"/>
          <w:u w:val="single"/>
        </w:rPr>
      </w:pPr>
    </w:p>
    <w:p w:rsidR="001579AD" w:rsidRPr="00FF36E1" w:rsidRDefault="001579AD"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1579AD" w:rsidRPr="00FF36E1" w:rsidRDefault="001579AD" w:rsidP="00087C8F">
      <w:pPr>
        <w:pStyle w:val="Corpodeltesto2"/>
        <w:spacing w:after="0" w:line="240" w:lineRule="auto"/>
        <w:rPr>
          <w:rFonts w:ascii="Cambria" w:hAnsi="Cambria"/>
          <w:b/>
          <w:sz w:val="28"/>
          <w:szCs w:val="28"/>
          <w:u w:val="single"/>
        </w:rPr>
      </w:pPr>
    </w:p>
    <w:p w:rsidR="001579AD" w:rsidRPr="00FF36E1" w:rsidRDefault="001579AD"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1579AD" w:rsidRPr="00FF36E1" w:rsidRDefault="001579AD"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1579AD" w:rsidRPr="00FF36E1" w:rsidRDefault="001579AD" w:rsidP="00087C8F">
      <w:pPr>
        <w:jc w:val="both"/>
        <w:rPr>
          <w:rFonts w:ascii="Cambria" w:eastAsia="SimSun" w:hAnsi="Cambria" w:cs="Tahoma"/>
          <w:bCs/>
          <w:sz w:val="16"/>
          <w:szCs w:val="16"/>
        </w:rPr>
      </w:pP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1579AD" w:rsidRPr="00FF36E1" w:rsidRDefault="001579AD"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1579AD" w:rsidRPr="00FF36E1" w:rsidRDefault="001579AD"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1579AD" w:rsidRPr="00FF36E1" w:rsidRDefault="001579AD"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1579AD" w:rsidRPr="00FF36E1" w:rsidRDefault="001579AD"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1579AD" w:rsidRPr="00FF36E1" w:rsidRDefault="001579AD"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1579AD" w:rsidRPr="00FF36E1" w:rsidRDefault="001579AD"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1579AD" w:rsidRPr="00FF36E1" w:rsidRDefault="001579AD"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1579AD" w:rsidRPr="00FF36E1" w:rsidRDefault="001579AD"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1579AD" w:rsidRPr="00FF36E1" w:rsidRDefault="001579AD"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1579AD" w:rsidRPr="00FF36E1" w:rsidRDefault="001579AD"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1579AD" w:rsidRPr="00FF36E1" w:rsidRDefault="001579AD"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1579AD" w:rsidRPr="00FF36E1" w:rsidRDefault="001579AD" w:rsidP="00087C8F">
      <w:pPr>
        <w:jc w:val="both"/>
        <w:rPr>
          <w:rFonts w:ascii="Cambria" w:eastAsia="SimSun" w:hAnsi="Cambria" w:cs="Tahoma"/>
          <w:bCs/>
          <w:sz w:val="16"/>
          <w:szCs w:val="16"/>
        </w:rPr>
      </w:pP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1579AD" w:rsidRPr="004128D4"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1579AD" w:rsidRPr="008825C8" w:rsidRDefault="001579AD" w:rsidP="00087C8F">
      <w:pPr>
        <w:jc w:val="both"/>
        <w:rPr>
          <w:rFonts w:ascii="Cambria" w:eastAsia="SimSun" w:hAnsi="Cambria" w:cs="Tahoma"/>
          <w:bCs/>
          <w:sz w:val="16"/>
          <w:szCs w:val="16"/>
        </w:rPr>
      </w:pP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1579AD" w:rsidRPr="008825C8" w:rsidRDefault="001579AD"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1579AD" w:rsidRPr="008825C8" w:rsidRDefault="001579AD"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1579AD" w:rsidRPr="008825C8" w:rsidRDefault="001579AD"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1579AD" w:rsidRPr="008825C8" w:rsidRDefault="001579AD"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1579AD" w:rsidRPr="00FF36E1" w:rsidRDefault="001579AD"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115A3C">
          <w:rPr>
            <w:rStyle w:val="Collegamentoipertestuale"/>
            <w:rFonts w:ascii="Cambria" w:eastAsia="SimSun" w:hAnsi="Cambria" w:cs="Tahoma"/>
            <w:bCs/>
            <w:sz w:val="16"/>
            <w:szCs w:val="16"/>
          </w:rPr>
          <w:t>segreteria@egas.sanita.fvg.it</w:t>
        </w:r>
      </w:hyperlink>
    </w:p>
    <w:p w:rsidR="001579AD" w:rsidRDefault="001579AD"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1579AD" w:rsidRPr="00183F8B" w:rsidRDefault="001579A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1579AD" w:rsidRPr="0026040A" w:rsidRDefault="001579AD" w:rsidP="00B062DD">
      <w:pPr>
        <w:spacing w:after="240"/>
        <w:jc w:val="center"/>
        <w:rPr>
          <w:rFonts w:ascii="Calibri" w:hAnsi="Calibri"/>
          <w:color w:val="0070C0"/>
          <w:sz w:val="10"/>
        </w:rPr>
      </w:pPr>
    </w:p>
    <w:p w:rsidR="001579AD" w:rsidRPr="00B76896" w:rsidRDefault="001579A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1579AD" w:rsidRPr="00EC30A6" w:rsidRDefault="001579A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1579AD" w:rsidRDefault="001579AD" w:rsidP="00B062DD">
      <w:pPr>
        <w:rPr>
          <w:rFonts w:ascii="Calibri" w:hAnsi="Calibri"/>
          <w:sz w:val="18"/>
        </w:rPr>
      </w:pPr>
    </w:p>
    <w:p w:rsidR="001579AD" w:rsidRDefault="001579A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1579AD" w:rsidRPr="0081503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1579AD" w:rsidRPr="004C1886"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1579AD" w:rsidRPr="00E567AB" w:rsidRDefault="001579AD" w:rsidP="00B062DD">
      <w:pPr>
        <w:rPr>
          <w:rFonts w:ascii="Calibri" w:hAnsi="Calibri"/>
          <w:sz w:val="18"/>
        </w:rPr>
      </w:pPr>
    </w:p>
    <w:p w:rsidR="001579AD" w:rsidRPr="005B1509" w:rsidRDefault="001579A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1579A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1579AD" w:rsidRPr="0081503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1579AD" w:rsidRPr="00E936AA"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1579AD" w:rsidRPr="004861D2" w:rsidRDefault="001579AD" w:rsidP="00B062DD">
      <w:pPr>
        <w:rPr>
          <w:rFonts w:ascii="Calibri" w:hAnsi="Calibri" w:cs="Tahoma"/>
          <w:b/>
          <w:bCs/>
          <w:sz w:val="18"/>
          <w:szCs w:val="22"/>
        </w:rPr>
      </w:pPr>
    </w:p>
    <w:p w:rsidR="001579AD" w:rsidRPr="005B1509" w:rsidRDefault="001579A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1579A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1579AD" w:rsidRPr="006648FD" w:rsidRDefault="001579A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1579AD" w:rsidRPr="006648FD" w:rsidRDefault="001579AD" w:rsidP="00B062DD">
      <w:pPr>
        <w:rPr>
          <w:rFonts w:ascii="Calibri" w:hAnsi="Calibri" w:cs="Arial"/>
          <w:sz w:val="18"/>
          <w:szCs w:val="18"/>
        </w:rPr>
      </w:pPr>
    </w:p>
    <w:p w:rsidR="001579AD" w:rsidRPr="002B3405" w:rsidRDefault="001579A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1579AD" w:rsidRPr="002B3405"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1579AD"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1579AD" w:rsidRPr="00E567AB"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1579AD" w:rsidRPr="001868B1"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1579AD" w:rsidRPr="00E567AB"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1579AD" w:rsidRPr="001868B1"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1579AD" w:rsidRPr="0081503A" w:rsidRDefault="001579A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1579AD" w:rsidRPr="0081503A" w:rsidRDefault="001579AD" w:rsidP="00B062DD">
      <w:pPr>
        <w:rPr>
          <w:rFonts w:ascii="Calibri" w:hAnsi="Calibri" w:cs="Arial"/>
          <w:sz w:val="18"/>
          <w:szCs w:val="18"/>
        </w:rPr>
      </w:pPr>
    </w:p>
    <w:p w:rsidR="001579AD" w:rsidRPr="005B1509" w:rsidRDefault="001579A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1579AD" w:rsidRPr="00E567AB" w:rsidRDefault="001579A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1579AD" w:rsidRPr="00DD726C"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1579AD" w:rsidRPr="00E567AB"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1579AD" w:rsidRPr="005B1509" w:rsidRDefault="001579A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r>
      <w:r w:rsidRPr="00C73D7F">
        <w:rPr>
          <w:rFonts w:ascii="Arial" w:hAnsi="Arial" w:cs="Arial"/>
        </w:rPr>
        <w:t>□</w:t>
      </w:r>
      <w:proofErr w:type="gramStart"/>
      <w:r w:rsidRPr="00C73D7F">
        <w:rPr>
          <w:rFonts w:ascii="Calibri" w:hAnsi="Calibri" w:cs="Arial"/>
        </w:rPr>
        <w:t xml:space="preserve">  </w:t>
      </w:r>
      <w:proofErr w:type="gramEnd"/>
      <w:r>
        <w:rPr>
          <w:rFonts w:ascii="Calibri" w:hAnsi="Calibri" w:cs="Arial"/>
        </w:rPr>
        <w:t>NON ISCRITTA</w:t>
      </w:r>
    </w:p>
    <w:p w:rsidR="001579AD" w:rsidRDefault="001579A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1579AD" w:rsidRPr="006648FD" w:rsidRDefault="001579AD" w:rsidP="00B062DD">
      <w:pPr>
        <w:rPr>
          <w:rFonts w:ascii="Calibri" w:hAnsi="Calibri" w:cs="Arial"/>
          <w:sz w:val="18"/>
          <w:szCs w:val="18"/>
        </w:rPr>
      </w:pPr>
    </w:p>
    <w:p w:rsidR="001579AD" w:rsidRPr="00E567AB" w:rsidRDefault="001579A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1579AD" w:rsidRPr="00D85DAA" w:rsidTr="00E213F5">
        <w:trPr>
          <w:trHeight w:val="375"/>
        </w:trPr>
        <w:tc>
          <w:tcPr>
            <w:tcW w:w="5670" w:type="dxa"/>
          </w:tcPr>
          <w:p w:rsidR="001579AD" w:rsidRPr="00D85DAA" w:rsidRDefault="001579AD" w:rsidP="00E213F5">
            <w:pPr>
              <w:rPr>
                <w:rFonts w:ascii="Calibri" w:hAnsi="Calibri" w:cs="Tahoma"/>
                <w:sz w:val="18"/>
                <w:szCs w:val="16"/>
              </w:rPr>
            </w:pPr>
            <w:r w:rsidRPr="00D85DAA">
              <w:rPr>
                <w:rFonts w:ascii="Calibri" w:hAnsi="Calibri" w:cs="Tahoma"/>
                <w:caps/>
                <w:sz w:val="18"/>
                <w:szCs w:val="16"/>
              </w:rPr>
              <w:t>data</w:t>
            </w:r>
          </w:p>
        </w:tc>
        <w:tc>
          <w:tcPr>
            <w:tcW w:w="4332" w:type="dxa"/>
          </w:tcPr>
          <w:p w:rsidR="001579AD" w:rsidRDefault="001579A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1579AD" w:rsidRPr="00D85DAA" w:rsidRDefault="001579A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1579AD" w:rsidRDefault="001579AD" w:rsidP="00087C8F">
      <w:pPr>
        <w:rPr>
          <w:rFonts w:ascii="Cambria" w:hAnsi="Cambria"/>
        </w:rPr>
        <w:sectPr w:rsidR="001579AD" w:rsidSect="00087C8F">
          <w:footerReference w:type="default" r:id="rId12"/>
          <w:pgSz w:w="11906" w:h="16838"/>
          <w:pgMar w:top="1417" w:right="1134" w:bottom="1134" w:left="1134" w:header="708" w:footer="708" w:gutter="0"/>
          <w:cols w:space="708"/>
          <w:rtlGutter/>
          <w:docGrid w:linePitch="360"/>
        </w:sectPr>
      </w:pPr>
    </w:p>
    <w:p w:rsidR="001579AD" w:rsidRPr="00FF36E1" w:rsidRDefault="001579AD"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1579AD" w:rsidRPr="00FF36E1" w:rsidRDefault="001579AD" w:rsidP="00697601">
      <w:pPr>
        <w:pStyle w:val="Corpodeltesto2"/>
        <w:spacing w:after="0" w:line="240" w:lineRule="auto"/>
        <w:rPr>
          <w:rFonts w:ascii="Cambria" w:hAnsi="Cambria"/>
          <w:b/>
          <w:sz w:val="28"/>
          <w:szCs w:val="28"/>
          <w:u w:val="single"/>
        </w:rPr>
      </w:pPr>
    </w:p>
    <w:p w:rsidR="001579AD" w:rsidRPr="00FF36E1" w:rsidRDefault="001579AD" w:rsidP="00697601">
      <w:pPr>
        <w:jc w:val="center"/>
        <w:rPr>
          <w:rFonts w:ascii="Cambria" w:hAnsi="Cambria" w:cs="Tahoma"/>
          <w:b/>
          <w:caps/>
          <w:sz w:val="28"/>
          <w:szCs w:val="28"/>
        </w:rPr>
      </w:pPr>
      <w:r w:rsidRPr="00FF36E1">
        <w:rPr>
          <w:rFonts w:ascii="Cambria" w:hAnsi="Cambria" w:cs="Tahoma"/>
          <w:b/>
          <w:caps/>
          <w:sz w:val="28"/>
          <w:szCs w:val="28"/>
        </w:rPr>
        <w:t>offerta economica</w:t>
      </w:r>
    </w:p>
    <w:p w:rsidR="001579AD" w:rsidRPr="00FF36E1" w:rsidRDefault="001579AD" w:rsidP="00697601">
      <w:pPr>
        <w:jc w:val="center"/>
        <w:rPr>
          <w:rFonts w:ascii="Cambria" w:hAnsi="Cambria" w:cs="Tahoma"/>
          <w:sz w:val="28"/>
          <w:szCs w:val="28"/>
        </w:rPr>
      </w:pPr>
    </w:p>
    <w:p w:rsidR="001579AD" w:rsidRPr="00FF36E1" w:rsidRDefault="001579AD"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1579AD" w:rsidRPr="00FF36E1" w:rsidRDefault="001579AD" w:rsidP="00697601">
      <w:pPr>
        <w:jc w:val="both"/>
        <w:rPr>
          <w:rFonts w:ascii="Cambria" w:hAnsi="Cambria" w:cs="Tahoma"/>
          <w:b/>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1579AD" w:rsidRPr="00FF36E1" w:rsidRDefault="001579AD"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1579AD" w:rsidRPr="00FF36E1" w:rsidRDefault="001579AD" w:rsidP="00697601">
      <w:pPr>
        <w:pStyle w:val="Corpodeltesto22"/>
        <w:pBdr>
          <w:bottom w:val="none" w:sz="0" w:space="0" w:color="auto"/>
        </w:pBdr>
        <w:rPr>
          <w:rFonts w:ascii="Cambria" w:hAnsi="Cambria" w:cs="Tahoma"/>
          <w:sz w:val="22"/>
          <w:szCs w:val="22"/>
        </w:rPr>
      </w:pPr>
    </w:p>
    <w:p w:rsidR="001579AD" w:rsidRPr="00FF36E1" w:rsidRDefault="001579AD"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1579AD" w:rsidRPr="00FF36E1" w:rsidRDefault="001579AD" w:rsidP="00697601">
      <w:pPr>
        <w:pStyle w:val="Corpodeltesto22"/>
        <w:pBdr>
          <w:bottom w:val="none" w:sz="0" w:space="0" w:color="auto"/>
        </w:pBdr>
        <w:jc w:val="center"/>
        <w:rPr>
          <w:rFonts w:ascii="Cambria" w:hAnsi="Cambria" w:cs="Tahoma"/>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1579AD" w:rsidRPr="00FF36E1" w:rsidRDefault="001579AD" w:rsidP="00697601">
      <w:pPr>
        <w:pStyle w:val="Corpodeltesto22"/>
        <w:pBdr>
          <w:bottom w:val="none" w:sz="0" w:space="0" w:color="auto"/>
        </w:pBdr>
        <w:rPr>
          <w:rFonts w:ascii="Cambria" w:hAnsi="Cambria" w:cs="Tahoma"/>
          <w:sz w:val="22"/>
          <w:szCs w:val="22"/>
        </w:rPr>
      </w:pPr>
    </w:p>
    <w:p w:rsidR="001579AD" w:rsidRPr="00FF36E1" w:rsidRDefault="001579AD"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La Ditta/Società____________________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1579AD" w:rsidRDefault="001579AD"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579AD" w:rsidRPr="00113C2C" w:rsidRDefault="001579AD"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1579AD" w:rsidRPr="008E294C" w:rsidTr="00203B02">
        <w:trPr>
          <w:trHeight w:val="825"/>
        </w:trPr>
        <w:tc>
          <w:tcPr>
            <w:tcW w:w="898"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 xml:space="preserve">Numero del lotto </w:t>
            </w:r>
          </w:p>
        </w:tc>
        <w:tc>
          <w:tcPr>
            <w:tcW w:w="828" w:type="dxa"/>
          </w:tcPr>
          <w:p w:rsidR="001579AD" w:rsidRPr="008E294C" w:rsidRDefault="001579AD" w:rsidP="00203B02">
            <w:pPr>
              <w:jc w:val="center"/>
              <w:rPr>
                <w:rFonts w:ascii="Cambria" w:hAnsi="Cambria" w:cs="Arial"/>
                <w:b/>
                <w:bCs/>
                <w:color w:val="000000"/>
                <w:sz w:val="16"/>
                <w:szCs w:val="16"/>
              </w:rPr>
            </w:pPr>
          </w:p>
          <w:p w:rsidR="001579AD" w:rsidRPr="008E294C" w:rsidRDefault="001579AD" w:rsidP="00235B2E">
            <w:pPr>
              <w:jc w:val="center"/>
              <w:rPr>
                <w:rFonts w:ascii="Cambria" w:hAnsi="Cambria" w:cs="Arial"/>
                <w:b/>
                <w:bCs/>
                <w:color w:val="000000"/>
                <w:sz w:val="16"/>
                <w:szCs w:val="16"/>
              </w:rPr>
            </w:pPr>
            <w:r w:rsidRPr="008E294C">
              <w:rPr>
                <w:rFonts w:ascii="Cambria" w:hAnsi="Cambria" w:cs="Arial"/>
                <w:b/>
                <w:bCs/>
                <w:color w:val="000000"/>
                <w:sz w:val="16"/>
                <w:szCs w:val="16"/>
              </w:rPr>
              <w:t xml:space="preserve">Voce del lotto </w:t>
            </w:r>
          </w:p>
        </w:tc>
        <w:tc>
          <w:tcPr>
            <w:tcW w:w="148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Codice CIG</w:t>
            </w:r>
          </w:p>
        </w:tc>
        <w:tc>
          <w:tcPr>
            <w:tcW w:w="983"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CND****</w:t>
            </w:r>
          </w:p>
        </w:tc>
        <w:tc>
          <w:tcPr>
            <w:tcW w:w="85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RDM****</w:t>
            </w:r>
          </w:p>
        </w:tc>
        <w:tc>
          <w:tcPr>
            <w:tcW w:w="1256"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Codice del prodotto offerto</w:t>
            </w:r>
          </w:p>
        </w:tc>
        <w:tc>
          <w:tcPr>
            <w:tcW w:w="134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Nome commerciale del prodotto</w:t>
            </w:r>
          </w:p>
        </w:tc>
        <w:tc>
          <w:tcPr>
            <w:tcW w:w="1148" w:type="dxa"/>
            <w:vAlign w:val="center"/>
          </w:tcPr>
          <w:p w:rsidR="001579AD" w:rsidRPr="008E294C" w:rsidRDefault="001579AD" w:rsidP="00235B2E">
            <w:pPr>
              <w:jc w:val="center"/>
              <w:rPr>
                <w:rFonts w:ascii="Cambria" w:hAnsi="Cambria" w:cs="Arial"/>
                <w:b/>
                <w:bCs/>
                <w:color w:val="000000"/>
                <w:sz w:val="16"/>
                <w:szCs w:val="16"/>
              </w:rPr>
            </w:pPr>
            <w:r w:rsidRPr="008E294C">
              <w:rPr>
                <w:rFonts w:ascii="Cambria" w:hAnsi="Cambria" w:cs="Arial"/>
                <w:b/>
                <w:bCs/>
                <w:color w:val="000000"/>
                <w:sz w:val="16"/>
                <w:szCs w:val="16"/>
              </w:rPr>
              <w:t>prezzo unitario offerto per voce del lotto</w:t>
            </w:r>
            <w:proofErr w:type="gramStart"/>
            <w:r w:rsidRPr="008E294C">
              <w:rPr>
                <w:rFonts w:ascii="Cambria" w:hAnsi="Cambria" w:cs="Arial"/>
                <w:b/>
                <w:bCs/>
                <w:color w:val="000000"/>
                <w:sz w:val="16"/>
                <w:szCs w:val="16"/>
              </w:rPr>
              <w:t>*</w:t>
            </w:r>
            <w:proofErr w:type="gramEnd"/>
          </w:p>
        </w:tc>
        <w:tc>
          <w:tcPr>
            <w:tcW w:w="804"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Quantità presunte EGAS</w:t>
            </w:r>
          </w:p>
        </w:tc>
        <w:tc>
          <w:tcPr>
            <w:tcW w:w="1280" w:type="dxa"/>
            <w:vAlign w:val="center"/>
          </w:tcPr>
          <w:p w:rsidR="001579AD" w:rsidRPr="008E294C" w:rsidRDefault="001579AD" w:rsidP="00203B02">
            <w:pPr>
              <w:jc w:val="center"/>
              <w:rPr>
                <w:rFonts w:ascii="Cambria" w:hAnsi="Cambria" w:cs="Arial"/>
                <w:b/>
                <w:bCs/>
                <w:color w:val="000000"/>
                <w:u w:val="single"/>
              </w:rPr>
            </w:pPr>
            <w:r w:rsidRPr="008E294C">
              <w:rPr>
                <w:rFonts w:ascii="Cambria" w:hAnsi="Cambria" w:cs="Arial"/>
                <w:b/>
                <w:bCs/>
                <w:color w:val="000000"/>
                <w:u w:val="single"/>
              </w:rPr>
              <w:t>Importo complessivo del lotto**</w:t>
            </w:r>
          </w:p>
        </w:tc>
        <w:tc>
          <w:tcPr>
            <w:tcW w:w="538" w:type="dxa"/>
          </w:tcPr>
          <w:p w:rsidR="001579AD" w:rsidRPr="008E294C" w:rsidRDefault="001579AD" w:rsidP="00203B02">
            <w:pPr>
              <w:jc w:val="center"/>
              <w:rPr>
                <w:rFonts w:ascii="Cambria" w:hAnsi="Cambria" w:cs="Arial"/>
                <w:b/>
                <w:bCs/>
                <w:color w:val="000000"/>
                <w:sz w:val="16"/>
                <w:szCs w:val="16"/>
              </w:rPr>
            </w:pPr>
          </w:p>
          <w:p w:rsidR="001579AD" w:rsidRPr="008E294C" w:rsidRDefault="001579AD" w:rsidP="00203B02">
            <w:pPr>
              <w:jc w:val="center"/>
              <w:rPr>
                <w:rFonts w:ascii="Cambria" w:hAnsi="Cambria" w:cs="Arial"/>
                <w:b/>
                <w:bCs/>
                <w:color w:val="000000"/>
                <w:sz w:val="16"/>
                <w:szCs w:val="16"/>
              </w:rPr>
            </w:pPr>
          </w:p>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IVA</w:t>
            </w:r>
          </w:p>
        </w:tc>
        <w:tc>
          <w:tcPr>
            <w:tcW w:w="1120" w:type="dxa"/>
            <w:vAlign w:val="center"/>
          </w:tcPr>
          <w:p w:rsidR="001579AD" w:rsidRPr="008E294C" w:rsidRDefault="001579AD" w:rsidP="00203B02">
            <w:pPr>
              <w:jc w:val="center"/>
              <w:rPr>
                <w:rFonts w:ascii="Cambria" w:hAnsi="Cambria" w:cs="Arial"/>
                <w:b/>
                <w:bCs/>
                <w:color w:val="000000"/>
                <w:sz w:val="16"/>
                <w:szCs w:val="16"/>
              </w:rPr>
            </w:pPr>
            <w:proofErr w:type="gramStart"/>
            <w:r w:rsidRPr="008E294C">
              <w:rPr>
                <w:rFonts w:ascii="Cambria" w:hAnsi="Cambria" w:cs="Arial"/>
                <w:b/>
                <w:bCs/>
                <w:color w:val="000000"/>
                <w:sz w:val="16"/>
                <w:szCs w:val="16"/>
              </w:rPr>
              <w:t>n.</w:t>
            </w:r>
            <w:proofErr w:type="gramEnd"/>
            <w:r w:rsidRPr="008E294C">
              <w:rPr>
                <w:rFonts w:ascii="Cambria" w:hAnsi="Cambria" w:cs="Arial"/>
                <w:b/>
                <w:bCs/>
                <w:color w:val="000000"/>
                <w:sz w:val="16"/>
                <w:szCs w:val="16"/>
              </w:rPr>
              <w:t xml:space="preserve"> pezzi x confezione</w:t>
            </w:r>
          </w:p>
        </w:tc>
        <w:tc>
          <w:tcPr>
            <w:tcW w:w="940"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Prezzo per confezione</w:t>
            </w:r>
          </w:p>
        </w:tc>
        <w:tc>
          <w:tcPr>
            <w:tcW w:w="876" w:type="dxa"/>
            <w:vAlign w:val="center"/>
          </w:tcPr>
          <w:p w:rsidR="001579AD" w:rsidRPr="008E294C" w:rsidRDefault="001579AD" w:rsidP="00203B02">
            <w:pPr>
              <w:jc w:val="center"/>
              <w:rPr>
                <w:rFonts w:ascii="Cambria" w:hAnsi="Cambria" w:cs="Arial"/>
                <w:b/>
                <w:bCs/>
                <w:color w:val="000000"/>
                <w:sz w:val="16"/>
                <w:szCs w:val="16"/>
              </w:rPr>
            </w:pPr>
            <w:r w:rsidRPr="008E294C">
              <w:rPr>
                <w:rFonts w:ascii="Cambria" w:hAnsi="Cambria" w:cs="Arial"/>
                <w:b/>
                <w:bCs/>
                <w:color w:val="000000"/>
                <w:sz w:val="16"/>
                <w:szCs w:val="16"/>
              </w:rPr>
              <w:t>% di sconto***</w:t>
            </w:r>
          </w:p>
        </w:tc>
      </w:tr>
      <w:tr w:rsidR="00235B2E" w:rsidRPr="008E294C" w:rsidTr="00235B2E">
        <w:trPr>
          <w:trHeight w:val="255"/>
        </w:trPr>
        <w:tc>
          <w:tcPr>
            <w:tcW w:w="898" w:type="dxa"/>
            <w:vMerge w:val="restart"/>
            <w:vAlign w:val="center"/>
          </w:tcPr>
          <w:p w:rsidR="00235B2E" w:rsidRPr="008E294C" w:rsidRDefault="00235B2E" w:rsidP="00235B2E">
            <w:pPr>
              <w:jc w:val="center"/>
              <w:rPr>
                <w:rFonts w:ascii="Cambria" w:hAnsi="Cambria" w:cs="Arial"/>
              </w:rPr>
            </w:pPr>
            <w:r w:rsidRPr="008E294C">
              <w:rPr>
                <w:rFonts w:ascii="Cambria" w:hAnsi="Cambria" w:cs="Arial"/>
              </w:rPr>
              <w:t>1</w:t>
            </w:r>
          </w:p>
        </w:tc>
        <w:tc>
          <w:tcPr>
            <w:tcW w:w="828" w:type="dxa"/>
            <w:vAlign w:val="center"/>
          </w:tcPr>
          <w:p w:rsidR="00235B2E" w:rsidRPr="008E294C" w:rsidRDefault="00235B2E" w:rsidP="00235B2E">
            <w:pPr>
              <w:jc w:val="center"/>
              <w:rPr>
                <w:rFonts w:ascii="Cambria" w:hAnsi="Cambria" w:cs="Arial"/>
              </w:rPr>
            </w:pPr>
            <w:proofErr w:type="gramStart"/>
            <w:r>
              <w:rPr>
                <w:rFonts w:ascii="Cambria" w:hAnsi="Cambria" w:cs="Arial"/>
              </w:rPr>
              <w:t>a</w:t>
            </w:r>
            <w:proofErr w:type="gramEnd"/>
          </w:p>
        </w:tc>
        <w:tc>
          <w:tcPr>
            <w:tcW w:w="1480" w:type="dxa"/>
            <w:vMerge w:val="restart"/>
            <w:noWrap/>
            <w:vAlign w:val="center"/>
          </w:tcPr>
          <w:p w:rsidR="00235B2E" w:rsidRPr="008E294C" w:rsidRDefault="00235B2E" w:rsidP="00235B2E">
            <w:pPr>
              <w:jc w:val="center"/>
              <w:rPr>
                <w:rFonts w:ascii="Cambria" w:hAnsi="Cambria" w:cs="Arial"/>
              </w:rPr>
            </w:pPr>
          </w:p>
        </w:tc>
        <w:tc>
          <w:tcPr>
            <w:tcW w:w="983" w:type="dxa"/>
            <w:noWrap/>
            <w:vAlign w:val="center"/>
          </w:tcPr>
          <w:p w:rsidR="00235B2E" w:rsidRPr="008E294C" w:rsidRDefault="00235B2E" w:rsidP="00235B2E">
            <w:pPr>
              <w:jc w:val="center"/>
              <w:rPr>
                <w:rFonts w:ascii="Cambria" w:hAnsi="Cambria" w:cs="Arial"/>
              </w:rPr>
            </w:pPr>
          </w:p>
        </w:tc>
        <w:tc>
          <w:tcPr>
            <w:tcW w:w="850" w:type="dxa"/>
            <w:noWrap/>
            <w:vAlign w:val="center"/>
          </w:tcPr>
          <w:p w:rsidR="00235B2E" w:rsidRPr="008E294C" w:rsidRDefault="00235B2E" w:rsidP="00235B2E">
            <w:pPr>
              <w:jc w:val="center"/>
              <w:rPr>
                <w:rFonts w:ascii="Cambria" w:hAnsi="Cambria" w:cs="Arial"/>
              </w:rPr>
            </w:pPr>
          </w:p>
        </w:tc>
        <w:tc>
          <w:tcPr>
            <w:tcW w:w="1256" w:type="dxa"/>
            <w:noWrap/>
            <w:vAlign w:val="center"/>
          </w:tcPr>
          <w:p w:rsidR="00235B2E" w:rsidRPr="008E294C" w:rsidRDefault="00235B2E" w:rsidP="00235B2E">
            <w:pPr>
              <w:jc w:val="center"/>
              <w:rPr>
                <w:rFonts w:ascii="Cambria" w:hAnsi="Cambria" w:cs="Arial"/>
              </w:rPr>
            </w:pPr>
          </w:p>
        </w:tc>
        <w:tc>
          <w:tcPr>
            <w:tcW w:w="1340" w:type="dxa"/>
            <w:noWrap/>
            <w:vAlign w:val="center"/>
          </w:tcPr>
          <w:p w:rsidR="00235B2E" w:rsidRPr="008E294C" w:rsidRDefault="00235B2E" w:rsidP="00235B2E">
            <w:pPr>
              <w:jc w:val="center"/>
              <w:rPr>
                <w:rFonts w:ascii="Cambria" w:hAnsi="Cambria" w:cs="Arial"/>
              </w:rPr>
            </w:pPr>
          </w:p>
        </w:tc>
        <w:tc>
          <w:tcPr>
            <w:tcW w:w="1148" w:type="dxa"/>
            <w:noWrap/>
            <w:vAlign w:val="center"/>
          </w:tcPr>
          <w:p w:rsidR="00235B2E" w:rsidRPr="008E294C" w:rsidRDefault="00235B2E" w:rsidP="00235B2E">
            <w:pPr>
              <w:jc w:val="center"/>
              <w:rPr>
                <w:rFonts w:ascii="Cambria" w:hAnsi="Cambria" w:cs="Arial"/>
              </w:rPr>
            </w:pPr>
          </w:p>
        </w:tc>
        <w:tc>
          <w:tcPr>
            <w:tcW w:w="804" w:type="dxa"/>
            <w:vAlign w:val="center"/>
          </w:tcPr>
          <w:p w:rsidR="00235B2E" w:rsidRPr="008E294C" w:rsidRDefault="00235B2E" w:rsidP="00235B2E">
            <w:pPr>
              <w:jc w:val="center"/>
              <w:rPr>
                <w:rFonts w:ascii="Cambria" w:hAnsi="Cambria" w:cs="Arial"/>
              </w:rPr>
            </w:pPr>
          </w:p>
        </w:tc>
        <w:tc>
          <w:tcPr>
            <w:tcW w:w="1280" w:type="dxa"/>
            <w:vMerge w:val="restart"/>
            <w:vAlign w:val="center"/>
          </w:tcPr>
          <w:p w:rsidR="00235B2E" w:rsidRPr="008E294C" w:rsidRDefault="00235B2E" w:rsidP="00235B2E">
            <w:pPr>
              <w:jc w:val="center"/>
              <w:rPr>
                <w:rFonts w:ascii="Cambria" w:hAnsi="Cambria" w:cs="Arial"/>
              </w:rPr>
            </w:pPr>
          </w:p>
        </w:tc>
        <w:tc>
          <w:tcPr>
            <w:tcW w:w="538" w:type="dxa"/>
            <w:vAlign w:val="center"/>
          </w:tcPr>
          <w:p w:rsidR="00235B2E" w:rsidRPr="008E294C" w:rsidRDefault="00235B2E" w:rsidP="00235B2E">
            <w:pPr>
              <w:jc w:val="center"/>
              <w:rPr>
                <w:rFonts w:ascii="Cambria" w:hAnsi="Cambria" w:cs="Arial"/>
              </w:rPr>
            </w:pPr>
          </w:p>
        </w:tc>
        <w:tc>
          <w:tcPr>
            <w:tcW w:w="1120" w:type="dxa"/>
            <w:noWrap/>
            <w:vAlign w:val="center"/>
          </w:tcPr>
          <w:p w:rsidR="00235B2E" w:rsidRPr="008E294C" w:rsidRDefault="00235B2E" w:rsidP="00235B2E">
            <w:pPr>
              <w:jc w:val="center"/>
              <w:rPr>
                <w:rFonts w:ascii="Cambria" w:hAnsi="Cambria" w:cs="Arial"/>
              </w:rPr>
            </w:pPr>
          </w:p>
        </w:tc>
        <w:tc>
          <w:tcPr>
            <w:tcW w:w="940" w:type="dxa"/>
            <w:vAlign w:val="center"/>
          </w:tcPr>
          <w:p w:rsidR="00235B2E" w:rsidRPr="008E294C" w:rsidRDefault="00235B2E" w:rsidP="00235B2E">
            <w:pPr>
              <w:jc w:val="center"/>
              <w:rPr>
                <w:rFonts w:ascii="Cambria" w:hAnsi="Cambria" w:cs="Arial"/>
              </w:rPr>
            </w:pPr>
          </w:p>
        </w:tc>
        <w:tc>
          <w:tcPr>
            <w:tcW w:w="876" w:type="dxa"/>
            <w:vAlign w:val="center"/>
          </w:tcPr>
          <w:p w:rsidR="00235B2E" w:rsidRPr="008E294C" w:rsidRDefault="00235B2E" w:rsidP="00235B2E">
            <w:pPr>
              <w:jc w:val="center"/>
              <w:rPr>
                <w:rFonts w:ascii="Cambria" w:hAnsi="Cambria" w:cs="Arial"/>
              </w:rPr>
            </w:pPr>
          </w:p>
        </w:tc>
      </w:tr>
      <w:tr w:rsidR="00235B2E" w:rsidRPr="008E294C" w:rsidTr="00235B2E">
        <w:trPr>
          <w:trHeight w:val="255"/>
        </w:trPr>
        <w:tc>
          <w:tcPr>
            <w:tcW w:w="898" w:type="dxa"/>
            <w:vMerge/>
            <w:vAlign w:val="center"/>
          </w:tcPr>
          <w:p w:rsidR="00235B2E" w:rsidRPr="008E294C" w:rsidRDefault="00235B2E" w:rsidP="00235B2E">
            <w:pPr>
              <w:jc w:val="center"/>
              <w:rPr>
                <w:rFonts w:ascii="Cambria" w:hAnsi="Cambria" w:cs="Arial"/>
              </w:rPr>
            </w:pPr>
          </w:p>
        </w:tc>
        <w:tc>
          <w:tcPr>
            <w:tcW w:w="828" w:type="dxa"/>
            <w:vAlign w:val="center"/>
          </w:tcPr>
          <w:p w:rsidR="00235B2E" w:rsidRPr="008E294C" w:rsidRDefault="00235B2E" w:rsidP="00235B2E">
            <w:pPr>
              <w:jc w:val="center"/>
              <w:rPr>
                <w:rFonts w:ascii="Cambria" w:hAnsi="Cambria" w:cs="Arial"/>
              </w:rPr>
            </w:pPr>
            <w:proofErr w:type="gramStart"/>
            <w:r>
              <w:rPr>
                <w:rFonts w:ascii="Cambria" w:hAnsi="Cambria" w:cs="Arial"/>
              </w:rPr>
              <w:t>b</w:t>
            </w:r>
            <w:proofErr w:type="gramEnd"/>
          </w:p>
        </w:tc>
        <w:tc>
          <w:tcPr>
            <w:tcW w:w="1480" w:type="dxa"/>
            <w:vMerge/>
            <w:noWrap/>
            <w:vAlign w:val="center"/>
          </w:tcPr>
          <w:p w:rsidR="00235B2E" w:rsidRPr="008E294C" w:rsidRDefault="00235B2E" w:rsidP="00235B2E">
            <w:pPr>
              <w:jc w:val="center"/>
              <w:rPr>
                <w:rFonts w:ascii="Cambria" w:hAnsi="Cambria" w:cs="Arial"/>
              </w:rPr>
            </w:pPr>
          </w:p>
        </w:tc>
        <w:tc>
          <w:tcPr>
            <w:tcW w:w="983" w:type="dxa"/>
            <w:noWrap/>
            <w:vAlign w:val="center"/>
          </w:tcPr>
          <w:p w:rsidR="00235B2E" w:rsidRPr="008E294C" w:rsidRDefault="00235B2E" w:rsidP="00235B2E">
            <w:pPr>
              <w:jc w:val="center"/>
              <w:rPr>
                <w:rFonts w:ascii="Cambria" w:hAnsi="Cambria" w:cs="Arial"/>
              </w:rPr>
            </w:pPr>
          </w:p>
        </w:tc>
        <w:tc>
          <w:tcPr>
            <w:tcW w:w="850" w:type="dxa"/>
            <w:noWrap/>
            <w:vAlign w:val="center"/>
          </w:tcPr>
          <w:p w:rsidR="00235B2E" w:rsidRPr="008E294C" w:rsidRDefault="00235B2E" w:rsidP="00235B2E">
            <w:pPr>
              <w:jc w:val="center"/>
              <w:rPr>
                <w:rFonts w:ascii="Cambria" w:hAnsi="Cambria" w:cs="Arial"/>
              </w:rPr>
            </w:pPr>
          </w:p>
        </w:tc>
        <w:tc>
          <w:tcPr>
            <w:tcW w:w="1256" w:type="dxa"/>
            <w:noWrap/>
            <w:vAlign w:val="center"/>
          </w:tcPr>
          <w:p w:rsidR="00235B2E" w:rsidRPr="008E294C" w:rsidRDefault="00235B2E" w:rsidP="00235B2E">
            <w:pPr>
              <w:jc w:val="center"/>
              <w:rPr>
                <w:rFonts w:ascii="Cambria" w:hAnsi="Cambria" w:cs="Arial"/>
              </w:rPr>
            </w:pPr>
          </w:p>
        </w:tc>
        <w:tc>
          <w:tcPr>
            <w:tcW w:w="1340" w:type="dxa"/>
            <w:noWrap/>
            <w:vAlign w:val="center"/>
          </w:tcPr>
          <w:p w:rsidR="00235B2E" w:rsidRPr="008E294C" w:rsidRDefault="00235B2E" w:rsidP="00235B2E">
            <w:pPr>
              <w:jc w:val="center"/>
              <w:rPr>
                <w:rFonts w:ascii="Cambria" w:hAnsi="Cambria" w:cs="Arial"/>
              </w:rPr>
            </w:pPr>
          </w:p>
        </w:tc>
        <w:tc>
          <w:tcPr>
            <w:tcW w:w="1148" w:type="dxa"/>
            <w:noWrap/>
            <w:vAlign w:val="center"/>
          </w:tcPr>
          <w:p w:rsidR="00235B2E" w:rsidRPr="008E294C" w:rsidRDefault="00235B2E" w:rsidP="00235B2E">
            <w:pPr>
              <w:jc w:val="center"/>
              <w:rPr>
                <w:rFonts w:ascii="Cambria" w:hAnsi="Cambria" w:cs="Arial"/>
              </w:rPr>
            </w:pPr>
          </w:p>
        </w:tc>
        <w:tc>
          <w:tcPr>
            <w:tcW w:w="804" w:type="dxa"/>
            <w:vAlign w:val="center"/>
          </w:tcPr>
          <w:p w:rsidR="00235B2E" w:rsidRPr="008E294C" w:rsidRDefault="00235B2E" w:rsidP="00235B2E">
            <w:pPr>
              <w:jc w:val="center"/>
              <w:rPr>
                <w:rFonts w:ascii="Cambria" w:hAnsi="Cambria" w:cs="Arial"/>
              </w:rPr>
            </w:pPr>
          </w:p>
        </w:tc>
        <w:tc>
          <w:tcPr>
            <w:tcW w:w="1280" w:type="dxa"/>
            <w:vMerge/>
            <w:vAlign w:val="center"/>
          </w:tcPr>
          <w:p w:rsidR="00235B2E" w:rsidRPr="008E294C" w:rsidRDefault="00235B2E" w:rsidP="00235B2E">
            <w:pPr>
              <w:jc w:val="center"/>
              <w:rPr>
                <w:rFonts w:ascii="Cambria" w:hAnsi="Cambria" w:cs="Arial"/>
              </w:rPr>
            </w:pPr>
          </w:p>
        </w:tc>
        <w:tc>
          <w:tcPr>
            <w:tcW w:w="538" w:type="dxa"/>
            <w:vAlign w:val="center"/>
          </w:tcPr>
          <w:p w:rsidR="00235B2E" w:rsidRPr="008E294C" w:rsidRDefault="00235B2E" w:rsidP="00235B2E">
            <w:pPr>
              <w:jc w:val="center"/>
              <w:rPr>
                <w:rFonts w:ascii="Cambria" w:hAnsi="Cambria" w:cs="Arial"/>
              </w:rPr>
            </w:pPr>
          </w:p>
        </w:tc>
        <w:tc>
          <w:tcPr>
            <w:tcW w:w="1120" w:type="dxa"/>
            <w:noWrap/>
            <w:vAlign w:val="center"/>
          </w:tcPr>
          <w:p w:rsidR="00235B2E" w:rsidRPr="008E294C" w:rsidRDefault="00235B2E" w:rsidP="00235B2E">
            <w:pPr>
              <w:jc w:val="center"/>
              <w:rPr>
                <w:rFonts w:ascii="Cambria" w:hAnsi="Cambria" w:cs="Arial"/>
              </w:rPr>
            </w:pPr>
          </w:p>
        </w:tc>
        <w:tc>
          <w:tcPr>
            <w:tcW w:w="940" w:type="dxa"/>
            <w:vAlign w:val="center"/>
          </w:tcPr>
          <w:p w:rsidR="00235B2E" w:rsidRPr="008E294C" w:rsidRDefault="00235B2E" w:rsidP="00235B2E">
            <w:pPr>
              <w:jc w:val="center"/>
              <w:rPr>
                <w:rFonts w:ascii="Cambria" w:hAnsi="Cambria" w:cs="Arial"/>
              </w:rPr>
            </w:pPr>
          </w:p>
        </w:tc>
        <w:tc>
          <w:tcPr>
            <w:tcW w:w="876" w:type="dxa"/>
            <w:vAlign w:val="center"/>
          </w:tcPr>
          <w:p w:rsidR="00235B2E" w:rsidRPr="008E294C" w:rsidRDefault="00235B2E" w:rsidP="00235B2E">
            <w:pPr>
              <w:jc w:val="center"/>
              <w:rPr>
                <w:rFonts w:ascii="Cambria" w:hAnsi="Cambria" w:cs="Arial"/>
              </w:rPr>
            </w:pPr>
          </w:p>
        </w:tc>
      </w:tr>
    </w:tbl>
    <w:p w:rsidR="001579AD" w:rsidRPr="008E294C" w:rsidRDefault="001579AD" w:rsidP="00697601">
      <w:pPr>
        <w:pStyle w:val="Corpodeltesto22"/>
        <w:pBdr>
          <w:bottom w:val="none" w:sz="0" w:space="0" w:color="auto"/>
        </w:pBdr>
        <w:rPr>
          <w:rFonts w:ascii="Cambria" w:hAnsi="Cambria" w:cs="Tahoma"/>
          <w:i/>
          <w:sz w:val="22"/>
          <w:szCs w:val="22"/>
        </w:rPr>
      </w:pPr>
    </w:p>
    <w:p w:rsidR="001579AD" w:rsidRPr="008E294C" w:rsidRDefault="001579AD" w:rsidP="00113C2C">
      <w:pPr>
        <w:autoSpaceDE w:val="0"/>
        <w:autoSpaceDN w:val="0"/>
        <w:adjustRightInd w:val="0"/>
        <w:jc w:val="both"/>
        <w:rPr>
          <w:rFonts w:ascii="Cambria" w:hAnsi="Cambria" w:cs="Tahoma"/>
        </w:rPr>
      </w:pPr>
      <w:r w:rsidRPr="008E294C">
        <w:rPr>
          <w:rFonts w:ascii="Cambria" w:hAnsi="Cambria" w:cs="Tahoma"/>
          <w:b/>
          <w:bCs/>
          <w:u w:val="single"/>
        </w:rPr>
        <w:t>*il prezzo unitario</w:t>
      </w:r>
      <w:r w:rsidRPr="008E294C">
        <w:rPr>
          <w:rFonts w:ascii="Cambria" w:hAnsi="Cambria" w:cs="Tahoma"/>
          <w:bCs/>
        </w:rPr>
        <w:t xml:space="preserve"> offerto per ciascun</w:t>
      </w:r>
      <w:r w:rsidR="00235B2E">
        <w:rPr>
          <w:rFonts w:ascii="Cambria" w:hAnsi="Cambria" w:cs="Tahoma"/>
          <w:bCs/>
        </w:rPr>
        <w:t>a</w:t>
      </w:r>
      <w:r w:rsidRPr="008E294C">
        <w:rPr>
          <w:rFonts w:ascii="Cambria" w:hAnsi="Cambria" w:cs="Tahoma"/>
          <w:bCs/>
        </w:rPr>
        <w:t xml:space="preserve"> voce del lotto espresso in cifre </w:t>
      </w:r>
      <w:proofErr w:type="gramStart"/>
      <w:r w:rsidRPr="008E294C">
        <w:rPr>
          <w:rFonts w:ascii="Cambria" w:hAnsi="Cambria" w:cs="Tahoma"/>
          <w:bCs/>
        </w:rPr>
        <w:t>ed</w:t>
      </w:r>
      <w:proofErr w:type="gramEnd"/>
      <w:r w:rsidRPr="008E294C">
        <w:rPr>
          <w:rFonts w:ascii="Cambria" w:hAnsi="Cambria" w:cs="Tahoma"/>
          <w:bCs/>
        </w:rPr>
        <w:t xml:space="preserve"> in lettere, con riferimento all’unità di misura “pezzo” riportata nel </w:t>
      </w:r>
      <w:r w:rsidR="00235B2E">
        <w:rPr>
          <w:rFonts w:ascii="Cambria" w:hAnsi="Cambria" w:cs="Tahoma"/>
          <w:bCs/>
        </w:rPr>
        <w:t>C</w:t>
      </w:r>
      <w:r w:rsidRPr="008E294C">
        <w:rPr>
          <w:rFonts w:ascii="Cambria" w:hAnsi="Cambria" w:cs="Tahoma"/>
          <w:bCs/>
        </w:rPr>
        <w:t>apitolato Speciale, al netto dell’IVA (la cui aliquota deve essere comunque indicata)</w:t>
      </w:r>
      <w:r w:rsidRPr="008E294C">
        <w:rPr>
          <w:rFonts w:ascii="Cambria" w:hAnsi="Cambria" w:cs="Tahoma"/>
        </w:rPr>
        <w:t xml:space="preserve">; nel caso in cui il prezzo indicato in cifre sia difforme da quello espresso in lettere sarà considerato valido il prezzo espresso in lettere. </w:t>
      </w:r>
    </w:p>
    <w:p w:rsidR="001579AD" w:rsidRPr="008E294C" w:rsidRDefault="001579AD" w:rsidP="00113C2C">
      <w:pPr>
        <w:autoSpaceDE w:val="0"/>
        <w:autoSpaceDN w:val="0"/>
        <w:adjustRightInd w:val="0"/>
        <w:jc w:val="both"/>
        <w:rPr>
          <w:rFonts w:ascii="Cambria" w:hAnsi="Cambria" w:cs="Tahoma"/>
        </w:rPr>
      </w:pPr>
      <w:r w:rsidRPr="008E294C">
        <w:rPr>
          <w:rFonts w:ascii="Cambria" w:hAnsi="Cambria" w:cs="Tahoma"/>
          <w:b/>
          <w:u w:val="single"/>
        </w:rPr>
        <w:t xml:space="preserve">**l’importo complessivo del lotto </w:t>
      </w:r>
      <w:r w:rsidRPr="008E294C">
        <w:rPr>
          <w:rFonts w:ascii="Cambria" w:hAnsi="Cambria" w:cs="Tahoma"/>
        </w:rPr>
        <w:t xml:space="preserve">determinato dalla somma dei prodotti tra le quantità in gara </w:t>
      </w:r>
      <w:proofErr w:type="gramStart"/>
      <w:r w:rsidRPr="008E294C">
        <w:rPr>
          <w:rFonts w:ascii="Cambria" w:hAnsi="Cambria" w:cs="Tahoma"/>
        </w:rPr>
        <w:t>ed</w:t>
      </w:r>
      <w:proofErr w:type="gramEnd"/>
      <w:r w:rsidRPr="008E294C">
        <w:rPr>
          <w:rFonts w:ascii="Cambria" w:hAnsi="Cambria" w:cs="Tahoma"/>
        </w:rPr>
        <w:t xml:space="preserve"> il prezzo unitario offerto per ciascun</w:t>
      </w:r>
      <w:r w:rsidR="00235B2E">
        <w:rPr>
          <w:rFonts w:ascii="Cambria" w:hAnsi="Cambria" w:cs="Tahoma"/>
        </w:rPr>
        <w:t>a</w:t>
      </w:r>
      <w:r w:rsidRPr="008E294C">
        <w:rPr>
          <w:rFonts w:ascii="Cambria" w:hAnsi="Cambria" w:cs="Tahoma"/>
        </w:rPr>
        <w:t xml:space="preserve"> voce del lotto; tale prezzo, espresso in cifre e in lettere, </w:t>
      </w:r>
      <w:r w:rsidRPr="008E294C">
        <w:rPr>
          <w:rFonts w:ascii="Cambria" w:hAnsi="Cambria" w:cs="Tahoma"/>
          <w:b/>
        </w:rPr>
        <w:t xml:space="preserve">dovrà essere, pena l’esclusione dalla gara, uguale o migliore rispetto a quello base palese fissato per </w:t>
      </w:r>
      <w:r w:rsidR="00235B2E">
        <w:rPr>
          <w:rFonts w:ascii="Cambria" w:hAnsi="Cambria" w:cs="Tahoma"/>
          <w:b/>
        </w:rPr>
        <w:t>il</w:t>
      </w:r>
      <w:r w:rsidRPr="008E294C">
        <w:rPr>
          <w:rFonts w:ascii="Cambria" w:hAnsi="Cambria" w:cs="Tahoma"/>
          <w:b/>
        </w:rPr>
        <w:t xml:space="preserve"> lotto</w:t>
      </w:r>
      <w:r w:rsidRPr="008E294C">
        <w:rPr>
          <w:rFonts w:ascii="Cambria" w:hAnsi="Cambria" w:cs="Tahoma"/>
        </w:rPr>
        <w:t xml:space="preserve">, di cui al </w:t>
      </w:r>
      <w:r w:rsidR="00235B2E">
        <w:rPr>
          <w:rFonts w:ascii="Cambria" w:hAnsi="Cambria" w:cs="Tahoma"/>
        </w:rPr>
        <w:t>Capitolato Speciale</w:t>
      </w:r>
      <w:r w:rsidRPr="008E294C">
        <w:rPr>
          <w:rFonts w:ascii="Cambria" w:hAnsi="Cambria" w:cs="Tahoma"/>
        </w:rPr>
        <w:t>; nel caso in cui il prezzo indicato in cifre sia difforme da quello espresso in lettere sarà considerato valido il prezzo espresso in lettere;</w:t>
      </w:r>
    </w:p>
    <w:p w:rsidR="001579AD" w:rsidRPr="008E294C" w:rsidRDefault="00235B2E" w:rsidP="00113C2C">
      <w:pPr>
        <w:autoSpaceDE w:val="0"/>
        <w:autoSpaceDN w:val="0"/>
        <w:adjustRightInd w:val="0"/>
        <w:jc w:val="both"/>
        <w:rPr>
          <w:rFonts w:ascii="Cambria" w:hAnsi="Cambria" w:cs="Tahoma"/>
        </w:rPr>
      </w:pPr>
      <w:r w:rsidRPr="00605CB6">
        <w:rPr>
          <w:rFonts w:ascii="Cambria" w:hAnsi="Cambria" w:cs="Tahoma"/>
          <w:b/>
          <w:u w:val="single"/>
        </w:rPr>
        <w:t>***la percentuale di sconto</w:t>
      </w:r>
      <w:r w:rsidRPr="00605CB6">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605CB6">
        <w:rPr>
          <w:rFonts w:ascii="Cambria" w:hAnsi="Cambria" w:cs="Tahoma"/>
        </w:rPr>
        <w:t>ed</w:t>
      </w:r>
      <w:proofErr w:type="gramEnd"/>
      <w:r w:rsidRPr="00605CB6">
        <w:rPr>
          <w:rFonts w:ascii="Cambria" w:hAnsi="Cambria" w:cs="Tahoma"/>
        </w:rPr>
        <w:t xml:space="preserve"> inviato all’EGAS e alle Aziende del SSR su eventuale richiesta delle stesse; tale percentuale di sconto farà da riferimento per l’eventuale </w:t>
      </w:r>
      <w:r w:rsidRPr="00605CB6">
        <w:rPr>
          <w:rFonts w:ascii="Cambria" w:hAnsi="Cambria" w:cs="Tahoma"/>
        </w:rPr>
        <w:lastRenderedPageBreak/>
        <w:t xml:space="preserve">acquisto di altri prodotti similari non ricompresi nel contratto </w:t>
      </w:r>
      <w:r w:rsidRPr="00605CB6">
        <w:rPr>
          <w:rFonts w:ascii="Cambria" w:hAnsi="Cambria" w:cs="Tahoma"/>
          <w:i/>
        </w:rPr>
        <w:t xml:space="preserve">(es: altri </w:t>
      </w:r>
      <w:r>
        <w:rPr>
          <w:rFonts w:ascii="Cambria" w:hAnsi="Cambria" w:cs="Tahoma"/>
          <w:i/>
        </w:rPr>
        <w:t xml:space="preserve">dispositivi, </w:t>
      </w:r>
      <w:r w:rsidRPr="00605CB6">
        <w:rPr>
          <w:rFonts w:ascii="Cambria" w:hAnsi="Cambria" w:cs="Tahoma"/>
          <w:i/>
        </w:rPr>
        <w:t>set, sacche e/o deflussori di misure/capacità diverse rispetto a quelle esplicitamente indicate nelle voci di ogni singolo lotto</w:t>
      </w:r>
      <w:r>
        <w:rPr>
          <w:rFonts w:ascii="Cambria" w:hAnsi="Cambria" w:cs="Tahoma"/>
          <w:i/>
        </w:rPr>
        <w:t>; a tal proposito, le ditte sono invitate ad indicare in calce ad ogni lotto i codici dei prodotti similari eventualmente disponibili a listino</w:t>
      </w:r>
      <w:r w:rsidRPr="00605CB6">
        <w:rPr>
          <w:rFonts w:ascii="Cambria" w:hAnsi="Cambria" w:cs="Tahoma"/>
          <w:i/>
        </w:rPr>
        <w:t>);</w:t>
      </w:r>
      <w:r w:rsidR="001579AD" w:rsidRPr="008E294C">
        <w:rPr>
          <w:rFonts w:ascii="Cambria" w:hAnsi="Cambria" w:cs="Tahoma"/>
        </w:rPr>
        <w:t xml:space="preserve"> </w:t>
      </w:r>
    </w:p>
    <w:p w:rsidR="001579AD" w:rsidRDefault="001579AD" w:rsidP="00113C2C">
      <w:pPr>
        <w:pStyle w:val="Corpodeltesto22"/>
        <w:pBdr>
          <w:bottom w:val="none" w:sz="0" w:space="0" w:color="auto"/>
        </w:pBdr>
        <w:rPr>
          <w:rFonts w:ascii="Cambria" w:hAnsi="Cambria" w:cs="Tahoma"/>
          <w:i/>
          <w:sz w:val="22"/>
          <w:szCs w:val="22"/>
        </w:rPr>
      </w:pPr>
      <w:r w:rsidRPr="008E294C">
        <w:rPr>
          <w:rFonts w:ascii="Cambria" w:hAnsi="Cambria" w:cs="Tahoma"/>
          <w:b/>
        </w:rPr>
        <w:t>****</w:t>
      </w:r>
      <w:r w:rsidRPr="008E294C">
        <w:rPr>
          <w:rFonts w:ascii="Cambria" w:hAnsi="Cambria" w:cs="Tahoma"/>
        </w:rPr>
        <w:t xml:space="preserve">indicazione del codice categoria CND dei dispositivi (tale codice può essere </w:t>
      </w:r>
      <w:proofErr w:type="gramStart"/>
      <w:r w:rsidRPr="008E294C">
        <w:rPr>
          <w:rFonts w:ascii="Cambria" w:hAnsi="Cambria" w:cs="Tahoma"/>
        </w:rPr>
        <w:t>reperito</w:t>
      </w:r>
      <w:proofErr w:type="gramEnd"/>
      <w:r w:rsidRPr="008E294C">
        <w:rPr>
          <w:rFonts w:ascii="Cambria" w:hAnsi="Cambria" w:cs="Tahoma"/>
        </w:rPr>
        <w:t xml:space="preserve"> sul</w:t>
      </w:r>
      <w:r w:rsidRPr="00113C2C">
        <w:rPr>
          <w:rFonts w:ascii="Cambria" w:hAnsi="Cambria" w:cs="Tahoma"/>
        </w:rPr>
        <w:t xml:space="preserve">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1579AD" w:rsidRDefault="001579AD" w:rsidP="00697601">
      <w:pPr>
        <w:jc w:val="both"/>
        <w:rPr>
          <w:rFonts w:ascii="Cambria" w:hAnsi="Cambria" w:cs="Tahoma"/>
          <w:b/>
          <w:sz w:val="22"/>
          <w:szCs w:val="22"/>
          <w:u w:val="single"/>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1579AD" w:rsidRPr="00FF36E1" w:rsidRDefault="001579AD" w:rsidP="00697601">
      <w:pPr>
        <w:jc w:val="both"/>
        <w:rPr>
          <w:rFonts w:ascii="Cambria" w:hAnsi="Cambria" w:cs="Tahoma"/>
          <w:sz w:val="22"/>
          <w:szCs w:val="22"/>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1579AD" w:rsidRDefault="001579AD"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1579AD" w:rsidRDefault="001579AD" w:rsidP="00697601">
      <w:pPr>
        <w:jc w:val="right"/>
        <w:rPr>
          <w:rFonts w:ascii="Cambria" w:hAnsi="Cambria" w:cs="Tahoma"/>
          <w:sz w:val="22"/>
          <w:szCs w:val="22"/>
        </w:rPr>
      </w:pPr>
    </w:p>
    <w:p w:rsidR="001579AD" w:rsidRDefault="001579AD" w:rsidP="00697601">
      <w:pPr>
        <w:jc w:val="right"/>
        <w:rPr>
          <w:rFonts w:ascii="Cambria" w:hAnsi="Cambria" w:cs="Tahoma"/>
          <w:sz w:val="22"/>
          <w:szCs w:val="22"/>
        </w:rPr>
      </w:pPr>
    </w:p>
    <w:p w:rsidR="001579AD" w:rsidRPr="00FF36E1" w:rsidRDefault="001579AD"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1579AD" w:rsidRPr="00FF36E1" w:rsidRDefault="001579AD"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1579AD" w:rsidRPr="00FF36E1" w:rsidRDefault="001579AD"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1579AD" w:rsidRPr="00FF36E1" w:rsidTr="00FA355A">
        <w:tc>
          <w:tcPr>
            <w:tcW w:w="3328" w:type="pct"/>
          </w:tcPr>
          <w:p w:rsidR="001579AD" w:rsidRPr="00FF36E1" w:rsidRDefault="001579AD"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1579AD" w:rsidRPr="00FF36E1" w:rsidRDefault="001579AD"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FF36E1" w:rsidRDefault="001579AD"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1579AD" w:rsidRPr="00FF36E1" w:rsidRDefault="001579AD" w:rsidP="00F60941">
            <w:pPr>
              <w:pStyle w:val="Corpodeltesto2"/>
              <w:spacing w:after="0" w:line="240" w:lineRule="auto"/>
              <w:jc w:val="center"/>
              <w:rPr>
                <w:rFonts w:ascii="Cambria" w:hAnsi="Cambria" w:cs="Tahoma"/>
                <w:b/>
                <w:sz w:val="22"/>
                <w:szCs w:val="22"/>
                <w:u w:val="single"/>
              </w:rPr>
            </w:pPr>
          </w:p>
        </w:tc>
      </w:tr>
      <w:tr w:rsidR="001579AD" w:rsidRPr="00FF36E1" w:rsidTr="00F60941">
        <w:tc>
          <w:tcPr>
            <w:tcW w:w="3328" w:type="pct"/>
          </w:tcPr>
          <w:p w:rsidR="001579AD" w:rsidRPr="008E294C" w:rsidRDefault="001579AD" w:rsidP="00860373">
            <w:pPr>
              <w:jc w:val="both"/>
              <w:rPr>
                <w:rFonts w:ascii="Cambria" w:hAnsi="Cambria" w:cs="Tahoma"/>
                <w:color w:val="000000"/>
                <w:sz w:val="22"/>
                <w:szCs w:val="22"/>
              </w:rPr>
            </w:pPr>
            <w:proofErr w:type="gramStart"/>
            <w:r w:rsidRPr="008E294C">
              <w:rPr>
                <w:rFonts w:ascii="Cambria" w:hAnsi="Cambria" w:cs="Tahoma"/>
                <w:color w:val="000000"/>
                <w:sz w:val="22"/>
                <w:szCs w:val="22"/>
              </w:rPr>
              <w:t>oneri</w:t>
            </w:r>
            <w:proofErr w:type="gramEnd"/>
            <w:r w:rsidRPr="008E294C">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1579AD" w:rsidRPr="008E294C" w:rsidRDefault="001579AD" w:rsidP="00860373">
            <w:pPr>
              <w:pStyle w:val="Corpodeltesto2"/>
              <w:spacing w:after="0" w:line="240" w:lineRule="auto"/>
              <w:jc w:val="center"/>
              <w:rPr>
                <w:rFonts w:ascii="Cambria" w:hAnsi="Cambria" w:cs="Tahoma"/>
                <w:sz w:val="22"/>
                <w:szCs w:val="22"/>
              </w:rPr>
            </w:pPr>
            <w:r w:rsidRPr="008E294C">
              <w:rPr>
                <w:rFonts w:ascii="Cambria" w:hAnsi="Cambria" w:cs="Tahoma"/>
                <w:sz w:val="22"/>
                <w:szCs w:val="22"/>
              </w:rPr>
              <w:t>0,00</w:t>
            </w:r>
          </w:p>
        </w:tc>
      </w:tr>
    </w:tbl>
    <w:p w:rsidR="001579AD" w:rsidRDefault="001579AD" w:rsidP="00697601">
      <w:pPr>
        <w:jc w:val="both"/>
        <w:rPr>
          <w:rFonts w:ascii="Cambria" w:hAnsi="Cambria" w:cs="Tahoma"/>
          <w:sz w:val="22"/>
          <w:szCs w:val="22"/>
        </w:rPr>
      </w:pPr>
    </w:p>
    <w:p w:rsidR="001579AD" w:rsidRPr="00FF36E1" w:rsidRDefault="001579AD"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1579AD" w:rsidRPr="005D5727" w:rsidRDefault="001579AD" w:rsidP="00113C2C">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1579AD" w:rsidRPr="00FF36E1" w:rsidRDefault="001579AD" w:rsidP="00087C8F">
      <w:pPr>
        <w:rPr>
          <w:rFonts w:ascii="Cambria" w:hAnsi="Cambria"/>
        </w:rPr>
        <w:sectPr w:rsidR="001579AD" w:rsidRPr="00FF36E1" w:rsidSect="00697601">
          <w:pgSz w:w="16838" w:h="11906" w:orient="landscape"/>
          <w:pgMar w:top="1134" w:right="1417" w:bottom="1134" w:left="1134" w:header="708" w:footer="708" w:gutter="0"/>
          <w:cols w:space="708"/>
          <w:docGrid w:linePitch="360"/>
        </w:sectPr>
      </w:pPr>
    </w:p>
    <w:p w:rsidR="001579AD" w:rsidRPr="005D5727" w:rsidRDefault="001579AD" w:rsidP="005D5727">
      <w:pPr>
        <w:spacing w:after="200"/>
        <w:contextualSpacing/>
        <w:rPr>
          <w:rFonts w:ascii="Cambria" w:hAnsi="Cambria" w:cs="Tahoma"/>
          <w:sz w:val="22"/>
          <w:szCs w:val="22"/>
        </w:rPr>
      </w:pPr>
    </w:p>
    <w:p w:rsidR="001579AD" w:rsidRPr="008E294C"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8E294C">
        <w:rPr>
          <w:rFonts w:ascii="Cambria" w:hAnsi="Cambria" w:cs="Tahoma"/>
          <w:b/>
          <w:sz w:val="40"/>
          <w:szCs w:val="40"/>
        </w:rPr>
        <w:t>ID.</w:t>
      </w:r>
      <w:proofErr w:type="gramStart"/>
      <w:r w:rsidR="00235B2E">
        <w:rPr>
          <w:rFonts w:ascii="Cambria" w:hAnsi="Cambria" w:cs="Tahoma"/>
          <w:b/>
          <w:sz w:val="40"/>
          <w:szCs w:val="40"/>
        </w:rPr>
        <w:t>15PRE013.1</w:t>
      </w:r>
      <w:proofErr w:type="gramEnd"/>
    </w:p>
    <w:p w:rsidR="001579AD" w:rsidRPr="00F57EF4"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proofErr w:type="gramStart"/>
      <w:r w:rsidRPr="008E294C">
        <w:rPr>
          <w:rFonts w:ascii="Cambria" w:hAnsi="Cambria" w:cs="Tahoma"/>
          <w:sz w:val="40"/>
          <w:szCs w:val="40"/>
        </w:rPr>
        <w:t xml:space="preserve">SCHEMA DI CONVENZIONE PER L’AFFIDAMENTO DELLA FORNITURA DI </w:t>
      </w:r>
      <w:r w:rsidR="00475287" w:rsidRPr="00F96E6B">
        <w:rPr>
          <w:rFonts w:ascii="Cambria" w:hAnsi="Cambria" w:cs="Tahoma"/>
          <w:sz w:val="40"/>
        </w:rPr>
        <w:t>DISPOSITIVI PER NUTRIZIONE ENTERALE CON POMPE IN COMODATO D’USO</w:t>
      </w:r>
      <w:proofErr w:type="gramEnd"/>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 Oggetto </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2 Titolare della procedura e soggetti </w:t>
      </w:r>
      <w:proofErr w:type="gramStart"/>
      <w:r w:rsidRPr="005D5727">
        <w:rPr>
          <w:rFonts w:ascii="Cambria" w:hAnsi="Cambria" w:cs="Tahoma"/>
          <w:sz w:val="22"/>
          <w:szCs w:val="22"/>
        </w:rPr>
        <w:t>contraenti</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 Variazioni nell’esecuzione contrattuale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4 Cauzione definitiva</w:t>
      </w:r>
      <w:proofErr w:type="gramEnd"/>
    </w:p>
    <w:p w:rsidR="001579AD" w:rsidRPr="005D5727" w:rsidRDefault="001579AD" w:rsidP="005D5727">
      <w:pPr>
        <w:contextualSpacing/>
        <w:jc w:val="both"/>
        <w:rPr>
          <w:rFonts w:ascii="Cambria" w:hAnsi="Cambria" w:cs="Tahoma"/>
          <w:sz w:val="22"/>
          <w:szCs w:val="22"/>
        </w:rPr>
      </w:pPr>
      <w:proofErr w:type="gramStart"/>
      <w:r>
        <w:rPr>
          <w:rFonts w:ascii="Cambria" w:hAnsi="Cambria" w:cs="Tahoma"/>
          <w:sz w:val="22"/>
          <w:szCs w:val="22"/>
        </w:rPr>
        <w:t>art</w:t>
      </w:r>
      <w:proofErr w:type="gramEnd"/>
      <w:r>
        <w:rPr>
          <w:rFonts w:ascii="Cambria" w:hAnsi="Cambria" w:cs="Tahoma"/>
          <w:sz w:val="22"/>
          <w:szCs w:val="22"/>
        </w:rPr>
        <w:t xml:space="preserve">.   </w:t>
      </w:r>
      <w:proofErr w:type="gramStart"/>
      <w:r>
        <w:rPr>
          <w:rFonts w:ascii="Cambria" w:hAnsi="Cambria" w:cs="Tahoma"/>
          <w:sz w:val="22"/>
          <w:szCs w:val="22"/>
        </w:rPr>
        <w:t>5 Durata</w:t>
      </w:r>
      <w:proofErr w:type="gramEnd"/>
      <w:r>
        <w:rPr>
          <w:rFonts w:ascii="Cambria" w:hAnsi="Cambria" w:cs="Tahoma"/>
          <w:sz w:val="22"/>
          <w:szCs w:val="22"/>
        </w:rPr>
        <w:t xml:space="preserve"> della fornitura</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6 Determinazione</w:t>
      </w:r>
      <w:proofErr w:type="gramEnd"/>
      <w:r w:rsidRPr="005D5727">
        <w:rPr>
          <w:rFonts w:ascii="Cambria" w:hAnsi="Cambria" w:cs="Tahoma"/>
          <w:sz w:val="22"/>
          <w:szCs w:val="22"/>
        </w:rPr>
        <w:t xml:space="preserve"> del prezzo</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7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 servizio e obblighi dell’appaltatore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8 Clausola risolutiva espressa</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9 Clausola penale</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10 Garanzia e responsabilità</w:t>
      </w:r>
      <w:proofErr w:type="gramEnd"/>
      <w:r w:rsidRPr="005D5727">
        <w:rPr>
          <w:rFonts w:ascii="Cambria" w:hAnsi="Cambria" w:cs="Tahoma"/>
          <w:sz w:val="22"/>
          <w:szCs w:val="22"/>
        </w:rPr>
        <w:t xml:space="preserve"> del servizio</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11 Controllo</w:t>
      </w:r>
      <w:proofErr w:type="gramEnd"/>
      <w:r w:rsidRPr="005D5727">
        <w:rPr>
          <w:rFonts w:ascii="Cambria" w:hAnsi="Cambria" w:cs="Tahoma"/>
          <w:sz w:val="22"/>
          <w:szCs w:val="22"/>
        </w:rPr>
        <w:t xml:space="preserve"> di quantità e qualità</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12 Cessione del contratto</w:t>
      </w:r>
      <w:proofErr w:type="gramEnd"/>
      <w:r w:rsidRPr="005D5727">
        <w:rPr>
          <w:rFonts w:ascii="Cambria" w:hAnsi="Cambria" w:cs="Tahoma"/>
          <w:sz w:val="22"/>
          <w:szCs w:val="22"/>
        </w:rPr>
        <w:t xml:space="preserve">, cessione dei crediti e subappalto </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13 Fallimento</w:t>
      </w:r>
      <w:proofErr w:type="gramEnd"/>
      <w:r w:rsidRPr="005D5727">
        <w:rPr>
          <w:rFonts w:ascii="Cambria" w:hAnsi="Cambria" w:cs="Tahoma"/>
          <w:sz w:val="22"/>
          <w:szCs w:val="22"/>
        </w:rPr>
        <w:t>, liquidazione, procedure concorsuali, risoluzione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14 Fatturazione e pagamenti </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 Tracciabilità dei flussi finanziari</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16 Riservatezza</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 Controversie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18 Clausola sociale</w:t>
      </w:r>
      <w:proofErr w:type="gramEnd"/>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19 Informativa</w:t>
      </w:r>
      <w:proofErr w:type="gramEnd"/>
      <w:r w:rsidRPr="005D5727">
        <w:rPr>
          <w:rFonts w:ascii="Cambria" w:hAnsi="Cambria" w:cs="Tahoma"/>
          <w:sz w:val="22"/>
          <w:szCs w:val="22"/>
        </w:rPr>
        <w:t xml:space="preserve"> sul trattamento dei dati</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 Spese contrattuali</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21 Rinvio</w:t>
      </w:r>
      <w:proofErr w:type="gramEnd"/>
      <w:r w:rsidRPr="005D5727">
        <w:rPr>
          <w:rFonts w:ascii="Cambria" w:hAnsi="Cambria" w:cs="Tahoma"/>
          <w:sz w:val="22"/>
          <w:szCs w:val="22"/>
        </w:rPr>
        <w:t xml:space="preserve"> ad altre norme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 Stipula della Convenzione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23 Reportistica e monitoraggio</w:t>
      </w:r>
      <w:proofErr w:type="gramEnd"/>
      <w:r w:rsidRPr="005D5727">
        <w:rPr>
          <w:rFonts w:ascii="Cambria" w:hAnsi="Cambria" w:cs="Tahoma"/>
          <w:sz w:val="22"/>
          <w:szCs w:val="22"/>
        </w:rPr>
        <w:t xml:space="preserve"> della Convenzione</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xml:space="preserve">. </w:t>
      </w:r>
      <w:proofErr w:type="gramStart"/>
      <w:r w:rsidRPr="005D5727">
        <w:rPr>
          <w:rFonts w:ascii="Cambria" w:hAnsi="Cambria" w:cs="Tahoma"/>
          <w:sz w:val="22"/>
          <w:szCs w:val="22"/>
        </w:rPr>
        <w:t>24 Clausola finale</w:t>
      </w:r>
      <w:proofErr w:type="gramEnd"/>
    </w:p>
    <w:p w:rsidR="001579AD" w:rsidRPr="005D5727" w:rsidRDefault="001579AD" w:rsidP="005D5727">
      <w:pPr>
        <w:contextualSpacing/>
        <w:rPr>
          <w:rFonts w:ascii="Cambria" w:hAnsi="Cambria" w:cs="Tahoma"/>
          <w:sz w:val="22"/>
          <w:szCs w:val="22"/>
        </w:rPr>
      </w:pP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br w:type="page"/>
      </w:r>
    </w:p>
    <w:p w:rsidR="001579AD" w:rsidRPr="0025164C" w:rsidRDefault="001579AD"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1579AD" w:rsidRPr="0025164C" w:rsidRDefault="001579AD"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&gt;Ente/Azienda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1579AD" w:rsidRPr="0025164C" w:rsidRDefault="001579AD" w:rsidP="005833E4">
      <w:pPr>
        <w:ind w:right="-1"/>
        <w:jc w:val="both"/>
        <w:rPr>
          <w:rFonts w:ascii="Cambria" w:hAnsi="Cambria" w:cs="Tahoma"/>
          <w:color w:val="FF0000"/>
          <w:sz w:val="22"/>
          <w:szCs w:val="22"/>
        </w:rPr>
      </w:pPr>
      <w:r w:rsidRPr="0025164C">
        <w:rPr>
          <w:rFonts w:ascii="Cambria" w:hAnsi="Cambria" w:cs="Tahoma"/>
          <w:sz w:val="22"/>
          <w:szCs w:val="22"/>
        </w:rPr>
        <w:t xml:space="preserve">Gli Enti/Aziende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1579AD" w:rsidRPr="0025164C" w:rsidRDefault="001579AD"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1579AD" w:rsidRPr="0025164C" w:rsidRDefault="001579AD"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1579AD" w:rsidRDefault="001579AD" w:rsidP="005833E4">
      <w:pPr>
        <w:contextualSpacing/>
        <w:jc w:val="both"/>
        <w:rPr>
          <w:rFonts w:ascii="Cambria" w:hAnsi="Cambria"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1579AD" w:rsidRPr="005D5727" w:rsidRDefault="001579AD" w:rsidP="005D5727">
      <w:pPr>
        <w:ind w:right="-1"/>
        <w:contextualSpacing/>
        <w:jc w:val="center"/>
        <w:rPr>
          <w:rFonts w:ascii="Cambria" w:hAnsi="Cambria" w:cs="Tahoma"/>
          <w:sz w:val="22"/>
          <w:szCs w:val="22"/>
        </w:rPr>
      </w:pPr>
    </w:p>
    <w:p w:rsidR="001579AD" w:rsidRPr="00475287" w:rsidRDefault="001579AD" w:rsidP="005D5727">
      <w:pPr>
        <w:contextualSpacing/>
        <w:jc w:val="both"/>
        <w:rPr>
          <w:rFonts w:ascii="Cambria" w:hAnsi="Cambria" w:cs="Tahoma"/>
          <w:sz w:val="22"/>
          <w:szCs w:val="22"/>
        </w:rPr>
      </w:pPr>
      <w:r w:rsidRPr="00475287">
        <w:rPr>
          <w:rFonts w:ascii="Cambria" w:hAnsi="Cambria" w:cs="Tahoma"/>
          <w:sz w:val="22"/>
          <w:szCs w:val="22"/>
        </w:rPr>
        <w:t xml:space="preserve">Il presente schema di Convenzione disciplina la </w:t>
      </w:r>
      <w:proofErr w:type="gramStart"/>
      <w:r w:rsidRPr="00475287">
        <w:rPr>
          <w:rFonts w:ascii="Cambria" w:hAnsi="Cambria" w:cs="Tahoma"/>
          <w:sz w:val="22"/>
          <w:szCs w:val="22"/>
        </w:rPr>
        <w:t>stipula</w:t>
      </w:r>
      <w:proofErr w:type="gramEnd"/>
      <w:r w:rsidRPr="00475287">
        <w:rPr>
          <w:rFonts w:ascii="Cambria" w:hAnsi="Cambria" w:cs="Tahoma"/>
          <w:sz w:val="22"/>
          <w:szCs w:val="22"/>
        </w:rPr>
        <w:t xml:space="preserve"> di una convenzione per l’affidamento della fornitura di </w:t>
      </w:r>
      <w:r w:rsidR="00475287" w:rsidRPr="00475287">
        <w:rPr>
          <w:rFonts w:ascii="Cambria" w:hAnsi="Cambria" w:cs="Tahoma"/>
          <w:sz w:val="22"/>
          <w:szCs w:val="22"/>
        </w:rPr>
        <w:t>DISPOSITIVI PER NUTRIZIONE ENTERALE CON POMPE IN COMODATO D’USO</w:t>
      </w:r>
      <w:r w:rsidRPr="00475287">
        <w:rPr>
          <w:rFonts w:ascii="Cambria" w:hAnsi="Cambria" w:cs="Tahoma"/>
          <w:sz w:val="22"/>
          <w:szCs w:val="22"/>
        </w:rPr>
        <w:t xml:space="preserve"> occorrente agli Enti del Servizio sanitario regionale del Friuli Venezia Giulia.</w:t>
      </w:r>
    </w:p>
    <w:p w:rsidR="001579AD" w:rsidRPr="00475287" w:rsidRDefault="001579AD" w:rsidP="00203B02">
      <w:pPr>
        <w:pStyle w:val="Corpodeltesto2"/>
        <w:spacing w:after="0" w:line="240" w:lineRule="auto"/>
        <w:jc w:val="both"/>
        <w:rPr>
          <w:rFonts w:ascii="Cambria" w:hAnsi="Cambria" w:cs="Tahoma"/>
          <w:sz w:val="22"/>
          <w:szCs w:val="22"/>
        </w:rPr>
      </w:pPr>
      <w:r w:rsidRPr="00475287">
        <w:rPr>
          <w:rFonts w:ascii="Cambria" w:hAnsi="Cambria" w:cs="Tahoma"/>
          <w:sz w:val="22"/>
          <w:szCs w:val="22"/>
        </w:rPr>
        <w:t xml:space="preserve">La denominazione dei singoli Enti e i fabbisogni presunti sono specificati nel file </w:t>
      </w:r>
      <w:proofErr w:type="spellStart"/>
      <w:r w:rsidRPr="00475287">
        <w:rPr>
          <w:rFonts w:ascii="Cambria" w:hAnsi="Cambria" w:cs="Tahoma"/>
          <w:sz w:val="22"/>
          <w:szCs w:val="22"/>
        </w:rPr>
        <w:t>excel</w:t>
      </w:r>
      <w:proofErr w:type="spellEnd"/>
      <w:r w:rsidRPr="00475287">
        <w:rPr>
          <w:rFonts w:ascii="Cambria" w:hAnsi="Cambria" w:cs="Tahoma"/>
          <w:sz w:val="22"/>
          <w:szCs w:val="22"/>
        </w:rPr>
        <w:t xml:space="preserve"> ”Allegato al Capitolato Speciale” di gara.</w:t>
      </w:r>
    </w:p>
    <w:p w:rsidR="001579AD" w:rsidRPr="00475287" w:rsidRDefault="001579AD" w:rsidP="00203B02">
      <w:pPr>
        <w:pStyle w:val="Corpodeltesto2"/>
        <w:spacing w:after="0" w:line="240" w:lineRule="auto"/>
        <w:jc w:val="both"/>
        <w:rPr>
          <w:rFonts w:ascii="Cambria" w:hAnsi="Cambria" w:cs="Tahoma"/>
          <w:sz w:val="22"/>
          <w:szCs w:val="22"/>
        </w:rPr>
      </w:pPr>
      <w:r w:rsidRPr="00475287">
        <w:rPr>
          <w:rFonts w:ascii="Cambria" w:hAnsi="Cambria" w:cs="Tahoma"/>
          <w:sz w:val="22"/>
          <w:szCs w:val="22"/>
        </w:rPr>
        <w:t xml:space="preserve">La fornitura di che trattasi è articolata in </w:t>
      </w:r>
      <w:r w:rsidR="00475287">
        <w:rPr>
          <w:rFonts w:ascii="Cambria" w:hAnsi="Cambria" w:cs="Tahoma"/>
          <w:sz w:val="22"/>
          <w:szCs w:val="22"/>
        </w:rPr>
        <w:t>un lotto unico, specificato</w:t>
      </w:r>
      <w:r w:rsidRPr="00475287">
        <w:rPr>
          <w:rFonts w:ascii="Cambria" w:hAnsi="Cambria" w:cs="Tahoma"/>
          <w:sz w:val="22"/>
          <w:szCs w:val="22"/>
        </w:rPr>
        <w:t xml:space="preserve"> nel </w:t>
      </w:r>
      <w:r w:rsidR="00475287">
        <w:rPr>
          <w:rFonts w:ascii="Cambria" w:hAnsi="Cambria" w:cs="Tahoma"/>
          <w:sz w:val="22"/>
          <w:szCs w:val="22"/>
        </w:rPr>
        <w:t>Capitolato Speciale di gara, corrispondente</w:t>
      </w:r>
      <w:r w:rsidRPr="00475287">
        <w:rPr>
          <w:rFonts w:ascii="Cambria" w:hAnsi="Cambria" w:cs="Tahoma"/>
          <w:sz w:val="22"/>
          <w:szCs w:val="22"/>
        </w:rPr>
        <w:t xml:space="preserve"> ai prodotti posti in </w:t>
      </w:r>
      <w:proofErr w:type="gramStart"/>
      <w:r w:rsidRPr="00475287">
        <w:rPr>
          <w:rFonts w:ascii="Cambria" w:hAnsi="Cambria" w:cs="Tahoma"/>
          <w:sz w:val="22"/>
          <w:szCs w:val="22"/>
        </w:rPr>
        <w:t>gara</w:t>
      </w:r>
      <w:proofErr w:type="gramEnd"/>
      <w:r w:rsidRPr="00475287">
        <w:rPr>
          <w:rFonts w:ascii="Cambria" w:hAnsi="Cambria" w:cs="Tahoma"/>
          <w:sz w:val="22"/>
          <w:szCs w:val="22"/>
        </w:rPr>
        <w:t xml:space="preserve"> nelle quantità e con i requisiti prescritti. </w:t>
      </w:r>
    </w:p>
    <w:p w:rsidR="001579AD" w:rsidRPr="00475287" w:rsidRDefault="001579AD" w:rsidP="00203B02">
      <w:pPr>
        <w:ind w:right="-1"/>
        <w:contextualSpacing/>
        <w:jc w:val="both"/>
        <w:rPr>
          <w:rFonts w:ascii="Cambria" w:hAnsi="Cambria" w:cs="Tahoma"/>
          <w:sz w:val="22"/>
          <w:szCs w:val="22"/>
        </w:rPr>
      </w:pPr>
      <w:r w:rsidRPr="00475287">
        <w:rPr>
          <w:rFonts w:ascii="Cambria" w:hAnsi="Cambria" w:cs="Tahoma"/>
          <w:sz w:val="22"/>
          <w:szCs w:val="22"/>
        </w:rPr>
        <w:t xml:space="preserve">Nel medesimo </w:t>
      </w:r>
      <w:r w:rsidR="00475287">
        <w:rPr>
          <w:rFonts w:ascii="Cambria" w:hAnsi="Cambria" w:cs="Tahoma"/>
          <w:sz w:val="22"/>
          <w:szCs w:val="22"/>
        </w:rPr>
        <w:t>Capitolato Speciale</w:t>
      </w:r>
      <w:r w:rsidRPr="00475287">
        <w:rPr>
          <w:rFonts w:ascii="Cambria" w:hAnsi="Cambria" w:cs="Tahoma"/>
          <w:sz w:val="22"/>
          <w:szCs w:val="22"/>
        </w:rPr>
        <w:t xml:space="preserve"> di gara </w:t>
      </w:r>
      <w:r w:rsidR="00475287">
        <w:rPr>
          <w:rFonts w:ascii="Cambria" w:hAnsi="Cambria" w:cs="Tahoma"/>
          <w:sz w:val="22"/>
          <w:szCs w:val="22"/>
        </w:rPr>
        <w:t>è altresì indicato</w:t>
      </w:r>
      <w:r w:rsidRPr="00475287">
        <w:rPr>
          <w:rFonts w:ascii="Cambria" w:hAnsi="Cambria" w:cs="Tahoma"/>
          <w:sz w:val="22"/>
          <w:szCs w:val="22"/>
        </w:rPr>
        <w:t xml:space="preserve"> </w:t>
      </w:r>
      <w:r w:rsidR="00475287">
        <w:rPr>
          <w:rFonts w:ascii="Cambria" w:hAnsi="Cambria" w:cs="Tahoma"/>
          <w:sz w:val="22"/>
          <w:szCs w:val="22"/>
        </w:rPr>
        <w:t>il prezzo base fissato</w:t>
      </w:r>
      <w:r w:rsidRPr="00475287">
        <w:rPr>
          <w:rFonts w:ascii="Cambria" w:hAnsi="Cambria" w:cs="Tahoma"/>
          <w:sz w:val="22"/>
          <w:szCs w:val="22"/>
        </w:rPr>
        <w:t xml:space="preserve"> quale soglia massima per </w:t>
      </w:r>
      <w:r w:rsidR="00475287">
        <w:rPr>
          <w:rFonts w:ascii="Cambria" w:hAnsi="Cambria" w:cs="Tahoma"/>
          <w:sz w:val="22"/>
          <w:szCs w:val="22"/>
        </w:rPr>
        <w:t>il</w:t>
      </w:r>
      <w:r w:rsidRPr="00475287">
        <w:rPr>
          <w:rFonts w:ascii="Cambria" w:hAnsi="Cambria" w:cs="Tahoma"/>
          <w:sz w:val="22"/>
          <w:szCs w:val="22"/>
        </w:rPr>
        <w:t xml:space="preserve"> lotto.</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 singoli contratti </w:t>
      </w:r>
      <w:proofErr w:type="gramStart"/>
      <w:r w:rsidRPr="005D5727">
        <w:rPr>
          <w:rFonts w:ascii="Cambria" w:hAnsi="Cambria" w:cs="Tahoma"/>
          <w:sz w:val="22"/>
          <w:szCs w:val="22"/>
        </w:rPr>
        <w:t>vengono</w:t>
      </w:r>
      <w:proofErr w:type="gramEnd"/>
      <w:r w:rsidRPr="005D5727">
        <w:rPr>
          <w:rFonts w:ascii="Cambria" w:hAnsi="Cambria" w:cs="Tahoma"/>
          <w:sz w:val="22"/>
          <w:szCs w:val="22"/>
        </w:rPr>
        <w:t xml:space="preserve">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Le Aziende </w:t>
      </w:r>
      <w:proofErr w:type="gramStart"/>
      <w:r w:rsidRPr="005D5727">
        <w:rPr>
          <w:rFonts w:ascii="Cambria" w:hAnsi="Cambria" w:cs="Tahoma"/>
          <w:sz w:val="22"/>
          <w:szCs w:val="22"/>
        </w:rPr>
        <w:t>del</w:t>
      </w:r>
      <w:proofErr w:type="gramEnd"/>
      <w:r w:rsidRPr="005D5727">
        <w:rPr>
          <w:rFonts w:ascii="Cambria" w:hAnsi="Cambria" w:cs="Tahoma"/>
          <w:sz w:val="22"/>
          <w:szCs w:val="22"/>
        </w:rPr>
        <w:t xml:space="preserve"> SSR potranno utilizzare la Convenzioni mediante i “Contratti derivati”, sottoscritti da persona autorizzata (Unità Ordinante) ad impegnare la spesa dell’Amministrazione stessa e inviati al fornitore.</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In considerazione degli obblighi assunti dal Fornitore in forza della Convenzione, i singoli contratti con le Amministrazioni contraenti si </w:t>
      </w:r>
      <w:proofErr w:type="gramStart"/>
      <w:r w:rsidRPr="005D5727">
        <w:rPr>
          <w:rFonts w:ascii="Cambria" w:hAnsi="Cambria" w:cs="Tahoma"/>
          <w:sz w:val="22"/>
          <w:szCs w:val="22"/>
        </w:rPr>
        <w:t>concludono</w:t>
      </w:r>
      <w:proofErr w:type="gramEnd"/>
      <w:r w:rsidRPr="005D5727">
        <w:rPr>
          <w:rFonts w:ascii="Cambria" w:hAnsi="Cambria" w:cs="Tahoma"/>
          <w:sz w:val="22"/>
          <w:szCs w:val="22"/>
        </w:rPr>
        <w:t xml:space="preserve"> con la semplice ricezione da parte del Fornitore dei “Contratti derivati”.</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1579AD" w:rsidRDefault="001579AD" w:rsidP="005D5727">
      <w:pPr>
        <w:pStyle w:val="CM6"/>
        <w:spacing w:line="240" w:lineRule="auto"/>
        <w:contextualSpacing/>
        <w:jc w:val="both"/>
        <w:rPr>
          <w:rFonts w:ascii="Cambria" w:hAnsi="Cambria" w:cs="Tahoma"/>
          <w:sz w:val="22"/>
          <w:szCs w:val="22"/>
        </w:rPr>
      </w:pPr>
    </w:p>
    <w:p w:rsidR="001579AD" w:rsidRPr="00203B02" w:rsidRDefault="001579AD"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1579AD" w:rsidRPr="00203B02" w:rsidRDefault="001579AD"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1579AD" w:rsidRDefault="001579AD" w:rsidP="00203B02">
      <w:pPr>
        <w:pStyle w:val="CM6"/>
        <w:spacing w:line="240" w:lineRule="auto"/>
        <w:contextualSpacing/>
        <w:jc w:val="both"/>
        <w:rPr>
          <w:rFonts w:ascii="Cambria" w:hAnsi="Cambria"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1579AD" w:rsidRPr="005D5727" w:rsidRDefault="001579AD"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art. 31 comma 1,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artt. 100 e seguenti). </w:t>
      </w:r>
    </w:p>
    <w:p w:rsidR="001579AD" w:rsidRDefault="001579AD"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1579AD" w:rsidRDefault="001579AD" w:rsidP="005D5727">
      <w:pPr>
        <w:ind w:right="-1"/>
        <w:contextualSpacing/>
        <w:rPr>
          <w:rFonts w:ascii="Cambria" w:hAnsi="Cambria" w:cs="Tahoma"/>
          <w:sz w:val="22"/>
          <w:szCs w:val="22"/>
        </w:rPr>
      </w:pPr>
    </w:p>
    <w:p w:rsidR="001579AD" w:rsidRPr="005D5727" w:rsidRDefault="001579AD" w:rsidP="005D5727">
      <w:pPr>
        <w:ind w:right="-1"/>
        <w:contextualSpacing/>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3</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Nel caso in cui, prima del decorso del termine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w:t>
      </w:r>
      <w:proofErr w:type="gramStart"/>
      <w:r w:rsidRPr="005D5727">
        <w:rPr>
          <w:rFonts w:ascii="Cambria" w:hAnsi="Cambria" w:cs="Tahoma"/>
          <w:sz w:val="22"/>
          <w:szCs w:val="22"/>
        </w:rPr>
        <w:t>in relazione ai</w:t>
      </w:r>
      <w:proofErr w:type="gramEnd"/>
      <w:r w:rsidRPr="005D5727">
        <w:rPr>
          <w:rFonts w:ascii="Cambria" w:hAnsi="Cambria"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il Fornitore sarà obbligato ad eseguirle, solo ove non sia ancora esaurito l’importo massimo, anche incrementato, previsto per ciascun Lotto indicato nella relativa Convenzione.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Cambria" w:hAnsi="Cambria" w:cs="Tahoma"/>
          <w:sz w:val="22"/>
          <w:szCs w:val="22"/>
        </w:rPr>
        <w:t>decrementi</w:t>
      </w:r>
      <w:proofErr w:type="gramEnd"/>
      <w:r w:rsidRPr="005D5727">
        <w:rPr>
          <w:rFonts w:ascii="Cambria" w:hAnsi="Cambria" w:cs="Tahoma"/>
          <w:sz w:val="22"/>
          <w:szCs w:val="22"/>
        </w:rPr>
        <w:t xml:space="preserve"> andranno ad incidere sul residuo dell’importo massimo spendibile stabilito in Convenzione.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Nel caso di esaurimento dei </w:t>
      </w:r>
      <w:proofErr w:type="gramStart"/>
      <w:r w:rsidRPr="005D5727">
        <w:rPr>
          <w:rFonts w:ascii="Cambria" w:hAnsi="Cambria" w:cs="Tahoma"/>
          <w:sz w:val="22"/>
          <w:szCs w:val="22"/>
        </w:rPr>
        <w:t>quantitativi</w:t>
      </w:r>
      <w:proofErr w:type="gramEnd"/>
      <w:r w:rsidRPr="005D5727">
        <w:rPr>
          <w:rFonts w:ascii="Cambria" w:hAnsi="Cambria"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integrazioni dovranno essere espressamente concordate con l’EGAS.</w:t>
      </w:r>
    </w:p>
    <w:p w:rsidR="001579AD" w:rsidRPr="005D5727" w:rsidRDefault="001579AD" w:rsidP="005D5727">
      <w:pPr>
        <w:contextualSpacing/>
        <w:rPr>
          <w:rFonts w:ascii="Cambria" w:hAnsi="Cambria" w:cs="Tahoma"/>
          <w:sz w:val="22"/>
          <w:szCs w:val="22"/>
          <w:highlight w:val="yellow"/>
        </w:rPr>
      </w:pPr>
    </w:p>
    <w:p w:rsidR="001579AD" w:rsidRPr="00A9149C" w:rsidRDefault="001579AD"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1579AD" w:rsidRPr="00A9149C" w:rsidRDefault="001579AD"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1579AD" w:rsidRPr="00A9149C" w:rsidRDefault="001579AD"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1579AD" w:rsidRPr="00A9149C" w:rsidRDefault="001579AD"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1579AD" w:rsidRDefault="001579AD"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 xml:space="preserve">proposta. Eventuali consegne di merce difforme dai prodotti aggiudicati in sede di gara, non preventivamente autorizzate dall’EGAS, saranno </w:t>
      </w:r>
      <w:proofErr w:type="gramStart"/>
      <w:r w:rsidRPr="008B457F">
        <w:rPr>
          <w:rFonts w:ascii="Cambria" w:hAnsi="Cambria" w:cs="Tahoma"/>
          <w:sz w:val="22"/>
          <w:szCs w:val="22"/>
        </w:rPr>
        <w:t>oggetto</w:t>
      </w:r>
      <w:proofErr w:type="gramEnd"/>
      <w:r w:rsidRPr="008B457F">
        <w:rPr>
          <w:rFonts w:ascii="Cambria" w:hAnsi="Cambria" w:cs="Tahoma"/>
          <w:sz w:val="22"/>
          <w:szCs w:val="22"/>
        </w:rPr>
        <w:t xml:space="preserve"> di penale ai sensi dell’art. 9 del presente Schema di convenzione.</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4</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xml:space="preserve">, entro </w:t>
      </w:r>
      <w:proofErr w:type="gramStart"/>
      <w:r w:rsidRPr="005D5727">
        <w:rPr>
          <w:rFonts w:ascii="Cambria" w:hAnsi="Cambria" w:cs="Tahoma"/>
          <w:sz w:val="22"/>
          <w:szCs w:val="22"/>
        </w:rPr>
        <w:t>15</w:t>
      </w:r>
      <w:proofErr w:type="gramEnd"/>
      <w:r w:rsidRPr="005D5727">
        <w:rPr>
          <w:rFonts w:ascii="Cambria" w:hAnsi="Cambria" w:cs="Tahoma"/>
          <w:sz w:val="22"/>
          <w:szCs w:val="22"/>
        </w:rPr>
        <w:t xml:space="preserve">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w:t>
      </w:r>
      <w:smartTag w:uri="urn:schemas-microsoft-com:office:smarttags" w:element="metricconverter">
        <w:smartTagPr>
          <w:attr w:name="ProductID" w:val="1 a"/>
        </w:smartTagPr>
        <w:r w:rsidRPr="005D5727">
          <w:rPr>
            <w:rFonts w:ascii="Cambria" w:hAnsi="Cambria" w:cs="Tahoma"/>
            <w:sz w:val="22"/>
            <w:szCs w:val="22"/>
          </w:rPr>
          <w:t>7, in</w:t>
        </w:r>
      </w:smartTag>
      <w:r w:rsidRPr="005D5727">
        <w:rPr>
          <w:rFonts w:ascii="Cambria" w:hAnsi="Cambria" w:cs="Tahoma"/>
          <w:sz w:val="22"/>
          <w:szCs w:val="22"/>
        </w:rPr>
        <w:t xml:space="preserve"> tema di garanzia provvisoria e gli aumenti di cui all’art. 103, comma 1</w:t>
      </w:r>
      <w:proofErr w:type="gramStart"/>
      <w:r w:rsidRPr="005D5727">
        <w:rPr>
          <w:rFonts w:ascii="Cambria" w:hAnsi="Cambria" w:cs="Tahoma"/>
          <w:sz w:val="22"/>
          <w:szCs w:val="22"/>
        </w:rPr>
        <w:t>)</w:t>
      </w:r>
      <w:proofErr w:type="gramEnd"/>
      <w:r w:rsidRPr="005D5727">
        <w:rPr>
          <w:rFonts w:ascii="Cambria" w:hAnsi="Cambria" w:cs="Tahoma"/>
          <w:sz w:val="22"/>
          <w:szCs w:val="22"/>
        </w:rPr>
        <w:t xml:space="preserve">, e cesserà di avere effetto solo alla data di emissione dell’ultimo certificato di regolare esecuzione, fatto salvo quanto previsto dall’art. </w:t>
      </w:r>
      <w:proofErr w:type="gramStart"/>
      <w:r w:rsidRPr="005D5727">
        <w:rPr>
          <w:rFonts w:ascii="Cambria" w:hAnsi="Cambria" w:cs="Tahoma"/>
          <w:sz w:val="22"/>
          <w:szCs w:val="22"/>
        </w:rPr>
        <w:t>103 comma 5 D.lgs.</w:t>
      </w:r>
      <w:proofErr w:type="gramEnd"/>
      <w:r w:rsidRPr="005D5727">
        <w:rPr>
          <w:rFonts w:ascii="Cambria" w:hAnsi="Cambria" w:cs="Tahoma"/>
          <w:sz w:val="22"/>
          <w:szCs w:val="22"/>
        </w:rPr>
        <w:t xml:space="preserve"> 50/2016 relativamente allo svincolo progressivo.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w:t>
      </w:r>
      <w:proofErr w:type="gramStart"/>
      <w:r w:rsidRPr="005D5727">
        <w:rPr>
          <w:rFonts w:ascii="Cambria" w:hAnsi="Cambria" w:cs="Tahoma"/>
          <w:sz w:val="22"/>
          <w:szCs w:val="22"/>
        </w:rPr>
        <w:t>mezzo lettera</w:t>
      </w:r>
      <w:proofErr w:type="gramEnd"/>
      <w:r w:rsidRPr="005D5727">
        <w:rPr>
          <w:rFonts w:ascii="Cambria" w:hAnsi="Cambria" w:cs="Tahoma"/>
          <w:sz w:val="22"/>
          <w:szCs w:val="22"/>
        </w:rPr>
        <w:t xml:space="preserve"> e che il documento originale non verrà restituito alla ditta aggiudicataria.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w:t>
      </w:r>
      <w:proofErr w:type="gramStart"/>
      <w:r w:rsidRPr="005D5727">
        <w:rPr>
          <w:rFonts w:ascii="Cambria" w:hAnsi="Cambria" w:cs="Tahoma"/>
          <w:sz w:val="22"/>
          <w:szCs w:val="22"/>
        </w:rPr>
        <w:t>93</w:t>
      </w:r>
      <w:proofErr w:type="gramEnd"/>
      <w:r w:rsidRPr="005D5727">
        <w:rPr>
          <w:rFonts w:ascii="Cambria" w:hAnsi="Cambria"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Cambria" w:hAnsi="Cambria" w:cs="Tahoma"/>
          <w:sz w:val="22"/>
          <w:szCs w:val="22"/>
        </w:rPr>
        <w:t>nonché</w:t>
      </w:r>
      <w:proofErr w:type="gramEnd"/>
      <w:r w:rsidRPr="005D5727">
        <w:rPr>
          <w:rFonts w:ascii="Cambria" w:hAnsi="Cambria" w:cs="Tahoma"/>
          <w:sz w:val="22"/>
          <w:szCs w:val="22"/>
        </w:rPr>
        <w:t xml:space="preserve"> a garanzia del rimborso delle somme pagate in più all'esecutore rispetto alle risultanze della liquidazione finale, salva comunque la risarcibilità del maggior danno verso l'appaltatore.</w:t>
      </w:r>
    </w:p>
    <w:p w:rsidR="001579AD" w:rsidRPr="005D5727" w:rsidRDefault="001579AD"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w:t>
      </w:r>
      <w:proofErr w:type="gramStart"/>
      <w:r w:rsidRPr="005D5727">
        <w:rPr>
          <w:rFonts w:ascii="Cambria" w:hAnsi="Cambria" w:cs="Tahoma"/>
          <w:sz w:val="22"/>
          <w:szCs w:val="22"/>
        </w:rPr>
        <w:t xml:space="preserve">dalla </w:t>
      </w:r>
      <w:proofErr w:type="gramEnd"/>
      <w:r w:rsidRPr="005D5727">
        <w:rPr>
          <w:rFonts w:ascii="Cambria" w:hAnsi="Cambria" w:cs="Tahoma"/>
          <w:sz w:val="22"/>
          <w:szCs w:val="22"/>
        </w:rPr>
        <w:t xml:space="preserve">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Pr="005D5727">
        <w:rPr>
          <w:rFonts w:ascii="Cambria" w:hAnsi="Cambria" w:cs="Tahoma"/>
          <w:sz w:val="22"/>
          <w:szCs w:val="22"/>
        </w:rPr>
        <w:t xml:space="preserve">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roofErr w:type="gramEnd"/>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Cambria" w:hAnsi="Cambria" w:cs="Tahoma"/>
          <w:sz w:val="22"/>
          <w:szCs w:val="22"/>
        </w:rPr>
        <w:t>3</w:t>
      </w:r>
      <w:proofErr w:type="gramEnd"/>
      <w:r w:rsidRPr="005D5727">
        <w:rPr>
          <w:rFonts w:ascii="Cambria" w:hAnsi="Cambria" w:cs="Tahoma"/>
          <w:sz w:val="22"/>
          <w:szCs w:val="22"/>
        </w:rPr>
        <w:t xml:space="preserve">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1579AD" w:rsidRPr="005D5727" w:rsidRDefault="001579AD" w:rsidP="005D5727">
      <w:pPr>
        <w:contextualSpacing/>
        <w:jc w:val="both"/>
        <w:outlineLvl w:val="0"/>
        <w:rPr>
          <w:rFonts w:ascii="Cambria" w:hAnsi="Cambria" w:cs="Tahoma"/>
          <w:sz w:val="22"/>
          <w:szCs w:val="22"/>
        </w:rPr>
      </w:pPr>
      <w:r w:rsidRPr="005D5727">
        <w:rPr>
          <w:rFonts w:ascii="Cambria" w:hAnsi="Cambria" w:cs="Tahoma"/>
          <w:sz w:val="22"/>
          <w:szCs w:val="22"/>
        </w:rPr>
        <w:t xml:space="preserve">Nel caso l’individuazione del miglior offerente avvenga in capo ad un raggruppamento </w:t>
      </w:r>
      <w:proofErr w:type="gramStart"/>
      <w:r w:rsidRPr="005D5727">
        <w:rPr>
          <w:rFonts w:ascii="Cambria" w:hAnsi="Cambria" w:cs="Tahoma"/>
          <w:sz w:val="22"/>
          <w:szCs w:val="22"/>
        </w:rPr>
        <w:t xml:space="preserve">di </w:t>
      </w:r>
      <w:proofErr w:type="gramEnd"/>
      <w:r w:rsidRPr="005D5727">
        <w:rPr>
          <w:rFonts w:ascii="Cambria" w:hAnsi="Cambria" w:cs="Tahoma"/>
          <w:sz w:val="22"/>
          <w:szCs w:val="22"/>
        </w:rPr>
        <w:t>imprese si precisa che:</w:t>
      </w:r>
    </w:p>
    <w:p w:rsidR="001579AD" w:rsidRPr="005D5727" w:rsidRDefault="001579AD"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il</w:t>
      </w:r>
      <w:proofErr w:type="gramEnd"/>
      <w:r w:rsidRPr="005D5727">
        <w:rPr>
          <w:rFonts w:ascii="Cambria" w:hAnsi="Cambria"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art. 1392 c.c., con atto notarile, entro </w:t>
      </w:r>
      <w:proofErr w:type="gramStart"/>
      <w:r w:rsidRPr="005D5727">
        <w:rPr>
          <w:rFonts w:ascii="Cambria" w:hAnsi="Cambria" w:cs="Tahoma"/>
          <w:sz w:val="22"/>
          <w:szCs w:val="22"/>
        </w:rPr>
        <w:t>10</w:t>
      </w:r>
      <w:proofErr w:type="gramEnd"/>
      <w:r w:rsidRPr="005D5727">
        <w:rPr>
          <w:rFonts w:ascii="Cambria" w:hAnsi="Cambria" w:cs="Tahoma"/>
          <w:sz w:val="22"/>
          <w:szCs w:val="22"/>
        </w:rPr>
        <w:t xml:space="preserve"> giorni dal ricevimento della comunicazione del provvedimento dell’EGAS di approvazione delle risultanze di gara;</w:t>
      </w:r>
    </w:p>
    <w:p w:rsidR="001579AD" w:rsidRPr="005D5727" w:rsidRDefault="001579AD"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garanzia definitiva, di cui al precedente capoverso, dovrà essere prestata dall’Impresa mandataria (capogruppo).</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lastRenderedPageBreak/>
        <w:t>art</w:t>
      </w:r>
      <w:proofErr w:type="gramEnd"/>
      <w:r w:rsidRPr="005D5727">
        <w:rPr>
          <w:rFonts w:ascii="Cambria" w:hAnsi="Cambria" w:cs="Tahoma"/>
          <w:sz w:val="22"/>
          <w:szCs w:val="22"/>
        </w:rPr>
        <w:t>. 5</w:t>
      </w:r>
    </w:p>
    <w:p w:rsidR="001579AD" w:rsidRPr="005D5727" w:rsidRDefault="001579AD"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1579AD" w:rsidRPr="005D5727" w:rsidRDefault="001579AD" w:rsidP="005D5727">
      <w:pPr>
        <w:ind w:left="709"/>
        <w:contextualSpacing/>
        <w:jc w:val="both"/>
        <w:rPr>
          <w:rFonts w:ascii="Cambria" w:hAnsi="Cambria" w:cs="Tahoma"/>
          <w:sz w:val="22"/>
          <w:szCs w:val="22"/>
        </w:rPr>
      </w:pPr>
    </w:p>
    <w:p w:rsidR="001579AD" w:rsidRDefault="001579AD" w:rsidP="00B40D67">
      <w:pPr>
        <w:pStyle w:val="CM17"/>
        <w:spacing w:after="0"/>
        <w:jc w:val="both"/>
        <w:rPr>
          <w:rFonts w:ascii="Cambria" w:hAnsi="Cambria" w:cs="Tahoma"/>
          <w:sz w:val="22"/>
          <w:szCs w:val="22"/>
        </w:rPr>
      </w:pPr>
      <w:r w:rsidRPr="008E294C">
        <w:rPr>
          <w:rFonts w:ascii="Cambria" w:hAnsi="Cambria" w:cs="Tahoma"/>
          <w:sz w:val="22"/>
          <w:szCs w:val="22"/>
        </w:rPr>
        <w:t xml:space="preserve">La Convenzione stipulata con l’aggiudicatario di ciascun singolo Lotto ha </w:t>
      </w:r>
      <w:proofErr w:type="gramStart"/>
      <w:r w:rsidRPr="008E294C">
        <w:rPr>
          <w:rFonts w:ascii="Cambria" w:hAnsi="Cambria" w:cs="Tahoma"/>
          <w:bCs/>
          <w:sz w:val="22"/>
          <w:szCs w:val="22"/>
        </w:rPr>
        <w:t>durata</w:t>
      </w:r>
      <w:proofErr w:type="gramEnd"/>
      <w:r w:rsidRPr="008E294C">
        <w:rPr>
          <w:rFonts w:ascii="Cambria" w:hAnsi="Cambria" w:cs="Tahoma"/>
          <w:sz w:val="22"/>
          <w:szCs w:val="22"/>
        </w:rPr>
        <w:t xml:space="preserve"> di 48 mesi dalla data della sua attivazione.</w:t>
      </w:r>
      <w:r w:rsidRPr="002B1472">
        <w:rPr>
          <w:rFonts w:ascii="Cambria" w:hAnsi="Cambria" w:cs="Tahoma"/>
          <w:sz w:val="22"/>
          <w:szCs w:val="22"/>
        </w:rPr>
        <w:t xml:space="preserve"> </w:t>
      </w:r>
    </w:p>
    <w:p w:rsidR="001579AD" w:rsidRPr="002B1472" w:rsidRDefault="001579AD"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1579AD" w:rsidRPr="002B1472" w:rsidRDefault="001579AD"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1579AD" w:rsidRDefault="001579AD"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1579AD" w:rsidRPr="005D5727" w:rsidRDefault="001579AD" w:rsidP="00B40D67">
      <w:pPr>
        <w:autoSpaceDE w:val="0"/>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proofErr w:type="gramStart"/>
      <w:r w:rsidRPr="005D5727">
        <w:rPr>
          <w:rFonts w:ascii="Cambria" w:hAnsi="Cambria" w:cs="Tahoma"/>
          <w:sz w:val="22"/>
          <w:szCs w:val="22"/>
        </w:rPr>
        <w:t>D.lgs</w:t>
      </w:r>
      <w:proofErr w:type="spellEnd"/>
      <w:proofErr w:type="gramEnd"/>
      <w:r w:rsidRPr="005D5727">
        <w:rPr>
          <w:rFonts w:ascii="Cambria" w:hAnsi="Cambria" w:cs="Tahoma"/>
          <w:sz w:val="22"/>
          <w:szCs w:val="22"/>
        </w:rPr>
        <w:t xml:space="preserve"> 50/2016.</w:t>
      </w:r>
    </w:p>
    <w:p w:rsidR="001579AD" w:rsidRPr="005D5727" w:rsidRDefault="001579AD"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w:t>
      </w:r>
      <w:proofErr w:type="gramStart"/>
      <w:r w:rsidRPr="005D5727">
        <w:rPr>
          <w:rFonts w:ascii="Cambria" w:hAnsi="Cambria" w:cs="Tahoma"/>
          <w:sz w:val="22"/>
          <w:szCs w:val="22"/>
        </w:rPr>
        <w:t>natura tecnico</w:t>
      </w:r>
      <w:proofErr w:type="gramEnd"/>
      <w:r w:rsidRPr="005D5727">
        <w:rPr>
          <w:rFonts w:ascii="Cambria" w:hAnsi="Cambria" w:cs="Tahoma"/>
          <w:sz w:val="22"/>
          <w:szCs w:val="22"/>
        </w:rPr>
        <w:t xml:space="preserve">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1579AD"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6</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82"/>
        <w:contextualSpacing/>
        <w:jc w:val="both"/>
        <w:rPr>
          <w:rFonts w:ascii="Cambria" w:hAnsi="Cambria" w:cs="Tahoma"/>
          <w:sz w:val="22"/>
          <w:szCs w:val="22"/>
        </w:rPr>
      </w:pPr>
      <w:r w:rsidRPr="005D5727">
        <w:rPr>
          <w:rFonts w:ascii="Cambria" w:hAnsi="Cambria" w:cs="Tahoma"/>
          <w:sz w:val="22"/>
          <w:szCs w:val="22"/>
        </w:rPr>
        <w:t xml:space="preserve">Tutti i prezzi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intendono comprensivi di ogni onere accessorio anche di natura fiscale, ad esclusione dell’IVA che dovrà venire addebitata sulla fattura a norma di Legge.</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di esecuzione della fornitura e obblighi dell’appaltatore)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b/>
          <w:sz w:val="22"/>
          <w:szCs w:val="22"/>
        </w:rPr>
      </w:pPr>
      <w:r w:rsidRPr="005D5727">
        <w:rPr>
          <w:rFonts w:ascii="Cambria" w:hAnsi="Cambria" w:cs="Tahoma"/>
          <w:sz w:val="22"/>
          <w:szCs w:val="22"/>
        </w:rPr>
        <w:t xml:space="preserve">Le consegne franche e libere da ogni spesa, dovranno essere </w:t>
      </w:r>
      <w:proofErr w:type="gramStart"/>
      <w:r w:rsidRPr="005D5727">
        <w:rPr>
          <w:rFonts w:ascii="Cambria" w:hAnsi="Cambria" w:cs="Tahoma"/>
          <w:sz w:val="22"/>
          <w:szCs w:val="22"/>
        </w:rPr>
        <w:t>effettuate</w:t>
      </w:r>
      <w:proofErr w:type="gramEnd"/>
      <w:r w:rsidRPr="005D5727">
        <w:rPr>
          <w:rFonts w:ascii="Cambria" w:hAnsi="Cambria"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1579AD" w:rsidRPr="005D5727" w:rsidRDefault="001579AD"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w:t>
      </w:r>
      <w:proofErr w:type="gramStart"/>
      <w:r w:rsidRPr="005D5727">
        <w:rPr>
          <w:rFonts w:ascii="Cambria" w:hAnsi="Cambria" w:cs="Tahoma"/>
          <w:sz w:val="22"/>
          <w:szCs w:val="22"/>
          <w:u w:val="single"/>
        </w:rPr>
        <w:t>ai</w:t>
      </w:r>
      <w:proofErr w:type="gramEnd"/>
      <w:r w:rsidRPr="005D5727">
        <w:rPr>
          <w:rFonts w:ascii="Cambria" w:hAnsi="Cambria" w:cs="Tahoma"/>
          <w:sz w:val="22"/>
          <w:szCs w:val="22"/>
          <w:u w:val="single"/>
        </w:rPr>
        <w:t xml:space="preserve"> 2/3 del periodo di validità.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w:t>
      </w:r>
      <w:smartTag w:uri="urn:schemas-microsoft-com:office:smarttags" w:element="metricconverter">
        <w:smartTagPr>
          <w:attr w:name="ProductID" w:val="1 a"/>
        </w:smartTagPr>
        <w:r w:rsidRPr="005D5727">
          <w:rPr>
            <w:rFonts w:ascii="Cambria" w:hAnsi="Cambria" w:cs="Tahoma"/>
            <w:sz w:val="22"/>
            <w:szCs w:val="22"/>
          </w:rPr>
          <w:t>120 cm</w:t>
        </w:r>
      </w:smartTag>
      <w:r w:rsidRPr="005D5727">
        <w:rPr>
          <w:rFonts w:ascii="Cambria" w:hAnsi="Cambria" w:cs="Tahoma"/>
          <w:sz w:val="22"/>
          <w:szCs w:val="22"/>
        </w:rPr>
        <w:t xml:space="preserve"> da terra Tali </w:t>
      </w:r>
      <w:proofErr w:type="gramStart"/>
      <w:r w:rsidRPr="005D5727">
        <w:rPr>
          <w:rFonts w:ascii="Cambria" w:hAnsi="Cambria" w:cs="Tahoma"/>
          <w:sz w:val="22"/>
          <w:szCs w:val="22"/>
        </w:rPr>
        <w:t>consegne</w:t>
      </w:r>
      <w:proofErr w:type="gramEnd"/>
      <w:r w:rsidRPr="005D5727">
        <w:rPr>
          <w:rFonts w:ascii="Cambria" w:hAnsi="Cambria" w:cs="Tahoma"/>
          <w:sz w:val="22"/>
          <w:szCs w:val="22"/>
        </w:rPr>
        <w:t xml:space="preserve"> dovranno quindi essere effettuate su bancali normalizzati delle dimensioni di base di 120 x </w:t>
      </w:r>
      <w:smartTag w:uri="urn:schemas-microsoft-com:office:smarttags" w:element="metricconverter">
        <w:smartTagPr>
          <w:attr w:name="ProductID" w:val="1 a"/>
        </w:smartTagPr>
        <w:r w:rsidRPr="005D5727">
          <w:rPr>
            <w:rFonts w:ascii="Cambria" w:hAnsi="Cambria" w:cs="Tahoma"/>
            <w:sz w:val="22"/>
            <w:szCs w:val="22"/>
          </w:rPr>
          <w:t>80 cm</w:t>
        </w:r>
      </w:smartTag>
      <w:r w:rsidRPr="005D5727">
        <w:rPr>
          <w:rFonts w:ascii="Cambria" w:hAnsi="Cambria" w:cs="Tahoma"/>
          <w:sz w:val="22"/>
          <w:szCs w:val="22"/>
        </w:rPr>
        <w:t xml:space="preserve">. </w:t>
      </w:r>
    </w:p>
    <w:p w:rsidR="001579AD" w:rsidRDefault="001579AD" w:rsidP="005D5727">
      <w:pPr>
        <w:contextualSpacing/>
        <w:jc w:val="center"/>
        <w:rPr>
          <w:rFonts w:ascii="Cambria" w:hAnsi="Cambria" w:cs="Tahoma"/>
          <w:bCs/>
          <w:sz w:val="22"/>
          <w:szCs w:val="22"/>
        </w:rPr>
      </w:pPr>
    </w:p>
    <w:p w:rsidR="001579AD" w:rsidRDefault="001579AD" w:rsidP="005D5727">
      <w:pPr>
        <w:contextualSpacing/>
        <w:jc w:val="center"/>
        <w:rPr>
          <w:rFonts w:ascii="Cambria" w:hAnsi="Cambria" w:cs="Tahoma"/>
          <w:bCs/>
          <w:sz w:val="22"/>
          <w:szCs w:val="22"/>
        </w:rPr>
      </w:pPr>
    </w:p>
    <w:p w:rsidR="001579AD" w:rsidRPr="00B15DB5" w:rsidRDefault="001579AD"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1579AD" w:rsidRPr="00B15DB5" w:rsidRDefault="001579AD" w:rsidP="00B15DB5">
      <w:pPr>
        <w:jc w:val="both"/>
        <w:rPr>
          <w:rFonts w:ascii="Cambria" w:hAnsi="Cambria" w:cs="Tahoma"/>
          <w:sz w:val="22"/>
          <w:szCs w:val="22"/>
        </w:rPr>
      </w:pPr>
    </w:p>
    <w:p w:rsidR="001579AD" w:rsidRPr="00B15DB5" w:rsidRDefault="001579AD"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1579AD" w:rsidRPr="00B15DB5" w:rsidRDefault="001579AD"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1579AD" w:rsidRPr="00B15DB5" w:rsidRDefault="001579AD"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1579AD" w:rsidRPr="00B15DB5" w:rsidRDefault="001579AD"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1579AD" w:rsidRPr="00B15DB5" w:rsidRDefault="001579AD"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1579AD" w:rsidRPr="00B15DB5" w:rsidRDefault="001579AD" w:rsidP="00B15DB5">
      <w:pPr>
        <w:jc w:val="both"/>
        <w:rPr>
          <w:rFonts w:ascii="Cambria" w:hAnsi="Cambria"/>
          <w:sz w:val="22"/>
          <w:szCs w:val="22"/>
        </w:rPr>
      </w:pPr>
    </w:p>
    <w:p w:rsidR="001579AD" w:rsidRDefault="001579AD"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proofErr w:type="gramStart"/>
      <w:r w:rsidR="00C62C4A">
        <w:rPr>
          <w:rFonts w:ascii="Cambria" w:hAnsi="Cambria"/>
          <w:sz w:val="22"/>
          <w:szCs w:val="22"/>
        </w:rPr>
        <w:t>9</w:t>
      </w:r>
      <w:proofErr w:type="gramEnd"/>
      <w:r w:rsidRPr="00B15DB5">
        <w:rPr>
          <w:rFonts w:ascii="Cambria" w:hAnsi="Cambria"/>
          <w:sz w:val="22"/>
          <w:szCs w:val="22"/>
        </w:rPr>
        <w:t>.</w:t>
      </w:r>
    </w:p>
    <w:p w:rsidR="001579AD" w:rsidRDefault="001579AD" w:rsidP="005D5727">
      <w:pPr>
        <w:contextualSpacing/>
        <w:jc w:val="center"/>
        <w:rPr>
          <w:rFonts w:ascii="Cambria" w:hAnsi="Cambria" w:cs="Tahoma"/>
          <w:bCs/>
          <w:sz w:val="22"/>
          <w:szCs w:val="22"/>
        </w:rPr>
      </w:pPr>
    </w:p>
    <w:p w:rsidR="001579AD" w:rsidRDefault="001579AD" w:rsidP="005D5727">
      <w:pPr>
        <w:contextualSpacing/>
        <w:jc w:val="center"/>
        <w:rPr>
          <w:rFonts w:ascii="Cambria" w:hAnsi="Cambria" w:cs="Tahoma"/>
          <w:bCs/>
          <w:sz w:val="22"/>
          <w:szCs w:val="22"/>
        </w:rPr>
      </w:pPr>
    </w:p>
    <w:p w:rsidR="001579AD" w:rsidRPr="005D5727" w:rsidRDefault="001579AD" w:rsidP="005D5727">
      <w:pPr>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8</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w:t>
      </w:r>
      <w:proofErr w:type="gramStart"/>
      <w:r w:rsidRPr="005D5727">
        <w:rPr>
          <w:rFonts w:ascii="Cambria" w:hAnsi="Cambria" w:cs="Tahoma"/>
          <w:bCs/>
          <w:sz w:val="22"/>
          <w:szCs w:val="22"/>
        </w:rPr>
        <w:t>ed</w:t>
      </w:r>
      <w:proofErr w:type="gramEnd"/>
      <w:r w:rsidRPr="005D5727">
        <w:rPr>
          <w:rFonts w:ascii="Cambria" w:hAnsi="Cambria" w:cs="Tahoma"/>
          <w:bCs/>
          <w:sz w:val="22"/>
          <w:szCs w:val="22"/>
        </w:rPr>
        <w:t xml:space="preserve"> assicurare direttamente, a spese della ditta inadempiente, la continuità del servizio, nei seguenti casi:</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grave</w:t>
      </w:r>
      <w:proofErr w:type="gramEnd"/>
      <w:r w:rsidRPr="005D5727">
        <w:rPr>
          <w:rFonts w:ascii="Cambria" w:hAnsi="Cambria" w:cs="Tahoma"/>
          <w:bCs/>
          <w:sz w:val="22"/>
          <w:szCs w:val="22"/>
        </w:rPr>
        <w:t xml:space="preserve"> irregolarità e/o deficienze o ritardi nell’adempimento degli obblighi contrattuali, nei termini di cui al presente Schema di convenzione;</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sospensione</w:t>
      </w:r>
      <w:proofErr w:type="gramEnd"/>
      <w:r w:rsidRPr="005D5727">
        <w:rPr>
          <w:rFonts w:ascii="Cambria" w:hAnsi="Cambria" w:cs="Tahoma"/>
          <w:bCs/>
          <w:sz w:val="22"/>
          <w:szCs w:val="22"/>
        </w:rPr>
        <w:t>,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gravi</w:t>
      </w:r>
      <w:proofErr w:type="gramEnd"/>
      <w:r w:rsidRPr="005D5727">
        <w:rPr>
          <w:rFonts w:ascii="Cambria" w:hAnsi="Cambria" w:cs="Tahoma"/>
          <w:bCs/>
          <w:sz w:val="22"/>
          <w:szCs w:val="22"/>
        </w:rPr>
        <w:t xml:space="preserve"> violazioni delle clausole contrattuali, tali da compromettere il regolare svolgimento del  fornitura;</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cessione</w:t>
      </w:r>
      <w:proofErr w:type="gramEnd"/>
      <w:r w:rsidRPr="005D5727">
        <w:rPr>
          <w:rFonts w:ascii="Cambria" w:hAnsi="Cambria" w:cs="Tahoma"/>
          <w:bCs/>
          <w:sz w:val="22"/>
          <w:szCs w:val="22"/>
        </w:rPr>
        <w:t xml:space="preserve"> totale o parziale del contratto;</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in relazione agli</w:t>
      </w:r>
      <w:proofErr w:type="gramEnd"/>
      <w:r w:rsidRPr="005D5727">
        <w:rPr>
          <w:rFonts w:ascii="Cambria" w:hAnsi="Cambria" w:cs="Tahoma"/>
          <w:bCs/>
          <w:sz w:val="22"/>
          <w:szCs w:val="22"/>
        </w:rPr>
        <w:t xml:space="preserve">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violazione</w:t>
      </w:r>
      <w:proofErr w:type="gramEnd"/>
      <w:r w:rsidRPr="005D5727">
        <w:rPr>
          <w:rFonts w:ascii="Cambria" w:hAnsi="Cambria" w:cs="Tahoma"/>
          <w:bCs/>
          <w:sz w:val="22"/>
          <w:szCs w:val="22"/>
        </w:rPr>
        <w:t xml:space="preserve"> degli obblighi di cui al D.P.R. n. 62 del 16.04.2013, Regolamento recante codice di comportamento dei dipendenti pubblici, a norma dell’art. </w:t>
      </w:r>
      <w:proofErr w:type="gramStart"/>
      <w:r w:rsidRPr="005D5727">
        <w:rPr>
          <w:rFonts w:ascii="Cambria" w:hAnsi="Cambria" w:cs="Tahoma"/>
          <w:bCs/>
          <w:sz w:val="22"/>
          <w:szCs w:val="22"/>
        </w:rPr>
        <w:t xml:space="preserve">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xml:space="preserve">. 30 marzo 2001 n. </w:t>
      </w:r>
      <w:smartTag w:uri="urn:schemas-microsoft-com:office:smarttags" w:element="metricconverter">
        <w:smartTagPr>
          <w:attr w:name="ProductID" w:val="1 a"/>
        </w:smartTagPr>
        <w:r w:rsidRPr="005D5727">
          <w:rPr>
            <w:rFonts w:ascii="Cambria" w:hAnsi="Cambria" w:cs="Tahoma"/>
            <w:bCs/>
            <w:sz w:val="22"/>
            <w:szCs w:val="22"/>
          </w:rPr>
          <w:t>165”</w:t>
        </w:r>
      </w:smartTag>
      <w:r w:rsidRPr="005D5727">
        <w:rPr>
          <w:rFonts w:ascii="Cambria" w:hAnsi="Cambria" w:cs="Tahoma"/>
          <w:bCs/>
          <w:sz w:val="22"/>
          <w:szCs w:val="22"/>
        </w:rPr>
        <w:t>;</w:t>
      </w:r>
      <w:proofErr w:type="gramEnd"/>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mancato</w:t>
      </w:r>
      <w:proofErr w:type="gramEnd"/>
      <w:r w:rsidRPr="005D5727">
        <w:rPr>
          <w:rFonts w:ascii="Cambria" w:hAnsi="Cambria" w:cs="Tahoma"/>
          <w:bCs/>
          <w:sz w:val="22"/>
          <w:szCs w:val="22"/>
        </w:rPr>
        <w:t xml:space="preserve"> rispetto delle disposizioni contenute nel Patto di Integrità.</w:t>
      </w:r>
    </w:p>
    <w:p w:rsidR="001579AD" w:rsidRPr="005D5727" w:rsidRDefault="001579AD" w:rsidP="005D5727">
      <w:pPr>
        <w:numPr>
          <w:ilvl w:val="0"/>
          <w:numId w:val="15"/>
        </w:numPr>
        <w:autoSpaceDE w:val="0"/>
        <w:autoSpaceDN w:val="0"/>
        <w:adjustRightInd w:val="0"/>
        <w:contextualSpacing/>
        <w:jc w:val="both"/>
        <w:rPr>
          <w:rFonts w:ascii="Cambria" w:hAnsi="Cambria" w:cs="Tahoma"/>
          <w:bCs/>
          <w:sz w:val="22"/>
          <w:szCs w:val="22"/>
        </w:rPr>
      </w:pPr>
      <w:proofErr w:type="gramStart"/>
      <w:r w:rsidRPr="005D5727">
        <w:rPr>
          <w:rFonts w:ascii="Cambria" w:hAnsi="Cambria" w:cs="Tahoma"/>
          <w:bCs/>
          <w:sz w:val="22"/>
          <w:szCs w:val="22"/>
        </w:rPr>
        <w:t>nei</w:t>
      </w:r>
      <w:proofErr w:type="gramEnd"/>
      <w:r w:rsidRPr="005D5727">
        <w:rPr>
          <w:rFonts w:ascii="Cambria" w:hAnsi="Cambria" w:cs="Tahoma"/>
          <w:bCs/>
          <w:sz w:val="22"/>
          <w:szCs w:val="22"/>
        </w:rPr>
        <w:t xml:space="preserve"> casi di cui all’art. 108, c.</w:t>
      </w:r>
      <w:proofErr w:type="gramStart"/>
      <w:r w:rsidRPr="005D5727">
        <w:rPr>
          <w:rFonts w:ascii="Cambria" w:hAnsi="Cambria" w:cs="Tahoma"/>
          <w:bCs/>
          <w:sz w:val="22"/>
          <w:szCs w:val="22"/>
        </w:rPr>
        <w:t>2</w:t>
      </w:r>
      <w:proofErr w:type="gramEnd"/>
      <w:r w:rsidRPr="005D5727">
        <w:rPr>
          <w:rFonts w:ascii="Cambria" w:hAnsi="Cambria" w:cs="Tahoma"/>
          <w:bCs/>
          <w:sz w:val="22"/>
          <w:szCs w:val="22"/>
        </w:rPr>
        <w:t xml:space="preserve">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1579AD" w:rsidRPr="005D5727" w:rsidRDefault="001579AD" w:rsidP="005D5727">
      <w:pPr>
        <w:autoSpaceDE w:val="0"/>
        <w:autoSpaceDN w:val="0"/>
        <w:adjustRightInd w:val="0"/>
        <w:contextualSpacing/>
        <w:jc w:val="both"/>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Ove le inadempienze siano ritenute non gravi, cioè tali da non compromettere la regolarità della fornitura, le stesse saranno formalmente contestate dall’EGAS e/o dall’Azienda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anche in questi casi si riserva comunque, dopo </w:t>
      </w:r>
      <w:proofErr w:type="gramStart"/>
      <w:r w:rsidRPr="005D5727">
        <w:rPr>
          <w:rFonts w:ascii="Cambria" w:hAnsi="Cambria" w:cs="Tahoma"/>
          <w:bCs/>
          <w:sz w:val="22"/>
          <w:szCs w:val="22"/>
        </w:rPr>
        <w:t>15</w:t>
      </w:r>
      <w:proofErr w:type="gramEnd"/>
      <w:r w:rsidRPr="005D5727">
        <w:rPr>
          <w:rFonts w:ascii="Cambria" w:hAnsi="Cambria"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Cambria" w:hAnsi="Cambria" w:cs="Tahoma"/>
          <w:bCs/>
          <w:sz w:val="22"/>
          <w:szCs w:val="22"/>
        </w:rPr>
        <w:t>casi le</w:t>
      </w:r>
      <w:proofErr w:type="gramEnd"/>
      <w:r w:rsidRPr="005D5727">
        <w:rPr>
          <w:rFonts w:ascii="Cambria" w:hAnsi="Cambria" w:cs="Tahoma"/>
          <w:bCs/>
          <w:sz w:val="22"/>
          <w:szCs w:val="22"/>
        </w:rPr>
        <w:t xml:space="preserve"> eventuali spese sostenute in più dall’Amministrazione rispetto a quelle previste dal contratto risolto.</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comunicato alla ditta inadempiente. </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Analoga procedura </w:t>
      </w:r>
      <w:proofErr w:type="gramStart"/>
      <w:r w:rsidRPr="005D5727">
        <w:rPr>
          <w:rFonts w:ascii="Cambria" w:hAnsi="Cambria" w:cs="Tahoma"/>
          <w:bCs/>
          <w:sz w:val="22"/>
          <w:szCs w:val="22"/>
        </w:rPr>
        <w:t>verrà</w:t>
      </w:r>
      <w:proofErr w:type="gramEnd"/>
      <w:r w:rsidRPr="005D5727">
        <w:rPr>
          <w:rFonts w:ascii="Cambria" w:hAnsi="Cambria" w:cs="Tahoma"/>
          <w:bCs/>
          <w:sz w:val="22"/>
          <w:szCs w:val="22"/>
        </w:rPr>
        <w:t xml:space="preserve"> seguita nel caso di disdetta anticipata del contratto da parte della ditta aggiudicataria senza giustificato motivo o giusta causa.</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Cambria" w:hAnsi="Cambria" w:cs="Tahoma"/>
          <w:bCs/>
          <w:sz w:val="22"/>
          <w:szCs w:val="22"/>
        </w:rPr>
        <w:t>ss.</w:t>
      </w:r>
      <w:proofErr w:type="gramEnd"/>
      <w:r w:rsidRPr="005D5727">
        <w:rPr>
          <w:rFonts w:ascii="Cambria" w:hAnsi="Cambria" w:cs="Tahoma"/>
          <w:bCs/>
          <w:sz w:val="22"/>
          <w:szCs w:val="22"/>
        </w:rPr>
        <w:t xml:space="preserve"> c.c., oltre all’eventuale richiesta di risarcimento dei danni ai sensi dell’art. </w:t>
      </w:r>
      <w:proofErr w:type="gramStart"/>
      <w:r w:rsidRPr="005D5727">
        <w:rPr>
          <w:rFonts w:ascii="Cambria" w:hAnsi="Cambria" w:cs="Tahoma"/>
          <w:bCs/>
          <w:sz w:val="22"/>
          <w:szCs w:val="22"/>
        </w:rPr>
        <w:t>1223 c.c. e delle maggiori spese sostenute per l’affidamento del servizio ad altra ditta.</w:t>
      </w:r>
      <w:proofErr w:type="gramEnd"/>
    </w:p>
    <w:p w:rsidR="001579AD" w:rsidRPr="005D5727" w:rsidRDefault="001579AD"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1579AD" w:rsidRDefault="001579AD" w:rsidP="005D5727">
      <w:pPr>
        <w:ind w:right="-1"/>
        <w:contextualSpacing/>
        <w:jc w:val="center"/>
        <w:rPr>
          <w:rFonts w:ascii="Cambria" w:hAnsi="Cambria" w:cs="Tahoma"/>
          <w:bCs/>
          <w:sz w:val="22"/>
          <w:szCs w:val="22"/>
        </w:rPr>
      </w:pPr>
    </w:p>
    <w:p w:rsidR="001579AD" w:rsidRDefault="001579AD" w:rsidP="005D5727">
      <w:pPr>
        <w:ind w:right="-1"/>
        <w:contextualSpacing/>
        <w:jc w:val="center"/>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9</w:t>
      </w:r>
    </w:p>
    <w:p w:rsidR="001579AD" w:rsidRPr="005D5727"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L’Ente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1579AD" w:rsidRPr="005D5727" w:rsidRDefault="001579AD"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0,10% per ogni giorno naturale di ritardo nella consegna del prodotto aggiudicato, fino all’importo massimo del 10% del valore del contratto, IVA esclusa;</w:t>
      </w:r>
    </w:p>
    <w:p w:rsidR="001579AD" w:rsidRPr="005D5727" w:rsidRDefault="001579AD"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degli eventuali danni</w:t>
      </w:r>
      <w:r>
        <w:rPr>
          <w:rFonts w:ascii="Cambria" w:hAnsi="Cambria" w:cs="Tahoma"/>
          <w:bCs/>
          <w:sz w:val="22"/>
          <w:szCs w:val="22"/>
        </w:rPr>
        <w:t>;</w:t>
      </w:r>
    </w:p>
    <w:p w:rsidR="001579AD" w:rsidRPr="008B457F" w:rsidRDefault="001579AD" w:rsidP="005D5727">
      <w:pPr>
        <w:numPr>
          <w:ilvl w:val="0"/>
          <w:numId w:val="21"/>
        </w:numPr>
        <w:contextualSpacing/>
        <w:jc w:val="both"/>
        <w:rPr>
          <w:rFonts w:ascii="Cambria" w:hAnsi="Cambria" w:cs="Tahoma"/>
          <w:bCs/>
          <w:sz w:val="22"/>
          <w:szCs w:val="22"/>
        </w:rPr>
      </w:pPr>
      <w:proofErr w:type="gramStart"/>
      <w:r w:rsidRPr="005D5727">
        <w:rPr>
          <w:rFonts w:ascii="Cambria" w:hAnsi="Cambria" w:cs="Tahoma"/>
          <w:bCs/>
          <w:sz w:val="22"/>
          <w:szCs w:val="22"/>
        </w:rPr>
        <w:t>addebito</w:t>
      </w:r>
      <w:proofErr w:type="gramEnd"/>
      <w:r w:rsidRPr="005D5727">
        <w:rPr>
          <w:rFonts w:ascii="Cambria" w:hAnsi="Cambria"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1579AD" w:rsidRPr="008B457F" w:rsidRDefault="001579AD" w:rsidP="005D5727">
      <w:pPr>
        <w:numPr>
          <w:ilvl w:val="0"/>
          <w:numId w:val="21"/>
        </w:numPr>
        <w:contextualSpacing/>
        <w:jc w:val="both"/>
        <w:rPr>
          <w:rFonts w:ascii="Cambria" w:hAnsi="Cambria" w:cs="Tahoma"/>
          <w:bCs/>
          <w:sz w:val="22"/>
          <w:szCs w:val="22"/>
        </w:rPr>
      </w:pPr>
      <w:proofErr w:type="gramStart"/>
      <w:r w:rsidRPr="008B457F">
        <w:rPr>
          <w:rFonts w:ascii="Cambria" w:hAnsi="Cambria" w:cs="Tahoma"/>
          <w:bCs/>
          <w:sz w:val="22"/>
          <w:szCs w:val="22"/>
        </w:rPr>
        <w:t>addebito</w:t>
      </w:r>
      <w:proofErr w:type="gramEnd"/>
      <w:r w:rsidRPr="008B457F">
        <w:rPr>
          <w:rFonts w:ascii="Cambria" w:hAnsi="Cambria" w:cs="Tahoma"/>
          <w:bCs/>
          <w:sz w:val="22"/>
          <w:szCs w:val="22"/>
        </w:rPr>
        <w:t xml:space="preserve"> della penale nella misura di 1% del valore del contratto (lotto fornitura) per la consegna di merce difforme dal prodotto aggiudicato non preventivamente autorizzata, fino all’importo massimo del 10% del valore del contratto, IVA esclusa.</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Le suddette penali </w:t>
      </w:r>
      <w:proofErr w:type="gramStart"/>
      <w:r w:rsidRPr="005D5727">
        <w:rPr>
          <w:rFonts w:ascii="Cambria" w:hAnsi="Cambria" w:cs="Tahoma"/>
          <w:bCs/>
          <w:sz w:val="22"/>
          <w:szCs w:val="22"/>
        </w:rPr>
        <w:t>verranno</w:t>
      </w:r>
      <w:proofErr w:type="gramEnd"/>
      <w:r w:rsidRPr="005D5727">
        <w:rPr>
          <w:rFonts w:ascii="Cambria" w:hAnsi="Cambria" w:cs="Tahoma"/>
          <w:bCs/>
          <w:sz w:val="22"/>
          <w:szCs w:val="22"/>
        </w:rPr>
        <w:t xml:space="preserve"> comunicate mediante emissione di note di addebito da parte dei singoli Enti del SSR e scontate mediante decurtazione del corrispettivo convenuto in sede di pagamento dello stesso.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1579AD" w:rsidRPr="005D5727" w:rsidRDefault="001579AD" w:rsidP="005D5727">
      <w:pPr>
        <w:contextualSpacing/>
        <w:jc w:val="both"/>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t>art</w:t>
      </w:r>
      <w:proofErr w:type="gramEnd"/>
      <w:r w:rsidRPr="005D5727">
        <w:rPr>
          <w:rFonts w:ascii="Cambria" w:hAnsi="Cambria" w:cs="Tahoma"/>
          <w:bCs/>
          <w:sz w:val="22"/>
          <w:szCs w:val="22"/>
        </w:rPr>
        <w:t>. 10</w:t>
      </w:r>
    </w:p>
    <w:p w:rsidR="001579AD"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In caso di riscontro </w:t>
      </w:r>
      <w:proofErr w:type="gramStart"/>
      <w:r w:rsidRPr="005D5727">
        <w:rPr>
          <w:rFonts w:ascii="Cambria" w:hAnsi="Cambria" w:cs="Tahoma"/>
          <w:bCs/>
          <w:sz w:val="22"/>
          <w:szCs w:val="22"/>
        </w:rPr>
        <w:t xml:space="preserve">di </w:t>
      </w:r>
      <w:proofErr w:type="gramEnd"/>
      <w:r w:rsidRPr="005D5727">
        <w:rPr>
          <w:rFonts w:ascii="Cambria" w:hAnsi="Cambria"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Cambria" w:hAnsi="Cambria" w:cs="Tahoma"/>
          <w:bCs/>
          <w:sz w:val="22"/>
          <w:szCs w:val="22"/>
        </w:rPr>
        <w:t>risultassero</w:t>
      </w:r>
      <w:proofErr w:type="gramEnd"/>
      <w:r w:rsidRPr="005D5727">
        <w:rPr>
          <w:rFonts w:ascii="Cambria" w:hAnsi="Cambria"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1579AD" w:rsidRPr="005D5727" w:rsidRDefault="001579AD"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mancanza di tale adempimento potrà determinare l’applicazione della penale secondo quanto previsto dall’art. 9 dello Schema di Convenzione, </w:t>
      </w:r>
      <w:proofErr w:type="gramStart"/>
      <w:r w:rsidRPr="005D5727">
        <w:rPr>
          <w:rFonts w:ascii="Cambria" w:hAnsi="Cambria" w:cs="Tahoma"/>
          <w:bCs/>
          <w:sz w:val="22"/>
          <w:szCs w:val="22"/>
        </w:rPr>
        <w:t>nonché</w:t>
      </w:r>
      <w:proofErr w:type="gramEnd"/>
      <w:r w:rsidRPr="005D5727">
        <w:rPr>
          <w:rFonts w:ascii="Cambria" w:hAnsi="Cambria" w:cs="Tahoma"/>
          <w:bCs/>
          <w:sz w:val="22"/>
          <w:szCs w:val="22"/>
        </w:rPr>
        <w:t xml:space="preserve"> la risoluzione del contratto - in caso di gravi violazioni - ai sensi dell’art. 8 dello Schema di Convenzione.</w:t>
      </w:r>
    </w:p>
    <w:p w:rsidR="001579AD" w:rsidRPr="005D5727" w:rsidRDefault="001579AD" w:rsidP="005D5727">
      <w:pPr>
        <w:autoSpaceDE w:val="0"/>
        <w:autoSpaceDN w:val="0"/>
        <w:adjustRightInd w:val="0"/>
        <w:contextualSpacing/>
        <w:jc w:val="both"/>
        <w:rPr>
          <w:rFonts w:ascii="Cambria" w:hAnsi="Cambria" w:cs="Tahoma"/>
          <w:bCs/>
          <w:sz w:val="22"/>
          <w:szCs w:val="22"/>
        </w:rPr>
      </w:pPr>
    </w:p>
    <w:p w:rsidR="001579AD" w:rsidRPr="005D5727" w:rsidRDefault="001579AD" w:rsidP="005D5727">
      <w:pPr>
        <w:ind w:right="-1"/>
        <w:contextualSpacing/>
        <w:jc w:val="center"/>
        <w:rPr>
          <w:rFonts w:ascii="Cambria" w:hAnsi="Cambria" w:cs="Tahoma"/>
          <w:bCs/>
          <w:sz w:val="22"/>
          <w:szCs w:val="22"/>
        </w:rPr>
      </w:pPr>
      <w:proofErr w:type="gramStart"/>
      <w:r w:rsidRPr="005D5727">
        <w:rPr>
          <w:rFonts w:ascii="Cambria" w:hAnsi="Cambria" w:cs="Tahoma"/>
          <w:bCs/>
          <w:sz w:val="22"/>
          <w:szCs w:val="22"/>
        </w:rPr>
        <w:lastRenderedPageBreak/>
        <w:t>art</w:t>
      </w:r>
      <w:proofErr w:type="gramEnd"/>
      <w:r w:rsidRPr="005D5727">
        <w:rPr>
          <w:rFonts w:ascii="Cambria" w:hAnsi="Cambria" w:cs="Tahoma"/>
          <w:bCs/>
          <w:sz w:val="22"/>
          <w:szCs w:val="22"/>
        </w:rPr>
        <w:t>. 11</w:t>
      </w:r>
    </w:p>
    <w:p w:rsidR="001579AD" w:rsidRDefault="001579AD"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1579AD" w:rsidRPr="005D5727" w:rsidRDefault="001579AD" w:rsidP="005D5727">
      <w:pPr>
        <w:ind w:right="-1"/>
        <w:contextualSpacing/>
        <w:jc w:val="center"/>
        <w:rPr>
          <w:rFonts w:ascii="Cambria" w:hAnsi="Cambria" w:cs="Tahoma"/>
          <w:bCs/>
          <w:sz w:val="22"/>
          <w:szCs w:val="22"/>
        </w:rPr>
      </w:pP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 xml:space="preserve">Il controllo di quantità e qualità sarà </w:t>
      </w:r>
      <w:proofErr w:type="gramStart"/>
      <w:r w:rsidRPr="005D5727">
        <w:rPr>
          <w:rFonts w:ascii="Cambria" w:hAnsi="Cambria" w:cs="Tahoma"/>
          <w:sz w:val="22"/>
          <w:szCs w:val="22"/>
        </w:rPr>
        <w:t>effettuato</w:t>
      </w:r>
      <w:proofErr w:type="gramEnd"/>
      <w:r w:rsidRPr="005D5727">
        <w:rPr>
          <w:rFonts w:ascii="Cambria" w:hAnsi="Cambria" w:cs="Tahoma"/>
          <w:sz w:val="22"/>
          <w:szCs w:val="22"/>
        </w:rPr>
        <w:t xml:space="preserve"> dagli incaricati degli Enti del SSR e/o del Magazzino Centralizzato dell’EGAS.</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 xml:space="preserve">Il singolo Ente del servizio sanitario regionale, tramite i propri incaricati e avvalendosi eventualmente anche di laboratori esterni, potrà </w:t>
      </w:r>
      <w:proofErr w:type="gramStart"/>
      <w:r w:rsidRPr="005D5727">
        <w:rPr>
          <w:rFonts w:ascii="Cambria" w:hAnsi="Cambria" w:cs="Tahoma"/>
          <w:sz w:val="22"/>
          <w:szCs w:val="22"/>
        </w:rPr>
        <w:t>effettuare</w:t>
      </w:r>
      <w:proofErr w:type="gramEnd"/>
      <w:r w:rsidRPr="005D5727">
        <w:rPr>
          <w:rFonts w:ascii="Cambria" w:hAnsi="Cambria" w:cs="Tahoma"/>
          <w:sz w:val="22"/>
          <w:szCs w:val="22"/>
        </w:rPr>
        <w:t xml:space="preserve"> in qualsiasi momento controlli di alcuni campioni della merce consegnata durante il periodo di fornitura, al fine di svolgere le opportune verifiche di corrispondenza qualitativa dei prodotti forniti.</w:t>
      </w:r>
    </w:p>
    <w:p w:rsidR="001579AD" w:rsidRPr="005D5727" w:rsidRDefault="001579AD" w:rsidP="005D5727">
      <w:pPr>
        <w:ind w:right="-1"/>
        <w:contextualSpacing/>
        <w:jc w:val="both"/>
        <w:rPr>
          <w:rFonts w:ascii="Cambria" w:hAnsi="Cambria" w:cs="Tahoma"/>
          <w:sz w:val="22"/>
          <w:szCs w:val="22"/>
        </w:rPr>
      </w:pPr>
      <w:r w:rsidRPr="005D5727">
        <w:rPr>
          <w:rFonts w:ascii="Cambria" w:hAnsi="Cambria" w:cs="Tahoma"/>
          <w:sz w:val="22"/>
          <w:szCs w:val="22"/>
        </w:rPr>
        <w:t xml:space="preserve">Le spese per le analisi qualitative saranno a carico della ditta fornitrice qualora i dati relativi </w:t>
      </w:r>
      <w:proofErr w:type="gramStart"/>
      <w:r w:rsidRPr="005D5727">
        <w:rPr>
          <w:rFonts w:ascii="Cambria" w:hAnsi="Cambria" w:cs="Tahoma"/>
          <w:sz w:val="22"/>
          <w:szCs w:val="22"/>
        </w:rPr>
        <w:t>risultassero</w:t>
      </w:r>
      <w:proofErr w:type="gramEnd"/>
      <w:r w:rsidRPr="005D5727">
        <w:rPr>
          <w:rFonts w:ascii="Cambria" w:hAnsi="Cambria" w:cs="Tahoma"/>
          <w:sz w:val="22"/>
          <w:szCs w:val="22"/>
        </w:rPr>
        <w:t xml:space="preserve"> difformi da quanto previsto dal Capitolato Speciale.</w:t>
      </w: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12</w:t>
      </w:r>
    </w:p>
    <w:p w:rsidR="001579AD" w:rsidRPr="005D5727" w:rsidRDefault="001579AD" w:rsidP="005D5727">
      <w:pPr>
        <w:ind w:right="-1"/>
        <w:contextualSpacing/>
        <w:jc w:val="center"/>
        <w:rPr>
          <w:rFonts w:ascii="Cambria" w:hAnsi="Cambria" w:cs="Tahoma"/>
          <w:sz w:val="22"/>
          <w:szCs w:val="22"/>
        </w:rPr>
      </w:pPr>
      <w:r w:rsidRPr="005D5727">
        <w:rPr>
          <w:rFonts w:ascii="Cambria" w:hAnsi="Cambria" w:cs="Tahoma"/>
          <w:sz w:val="22"/>
          <w:szCs w:val="22"/>
        </w:rPr>
        <w:t xml:space="preserve">(Cessione del contratto, </w:t>
      </w:r>
      <w:proofErr w:type="gramStart"/>
      <w:r w:rsidRPr="005D5727">
        <w:rPr>
          <w:rFonts w:ascii="Cambria" w:hAnsi="Cambria" w:cs="Tahoma"/>
          <w:sz w:val="22"/>
          <w:szCs w:val="22"/>
        </w:rPr>
        <w:t>cessione</w:t>
      </w:r>
      <w:proofErr w:type="gramEnd"/>
      <w:r w:rsidRPr="005D5727">
        <w:rPr>
          <w:rFonts w:ascii="Cambria" w:hAnsi="Cambria" w:cs="Tahoma"/>
          <w:sz w:val="22"/>
          <w:szCs w:val="22"/>
        </w:rPr>
        <w:t xml:space="preserve"> dei crediti e subappalto)</w:t>
      </w: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Il contratto non può essere ceduto a pena di nullità </w:t>
      </w:r>
      <w:proofErr w:type="gramStart"/>
      <w:r w:rsidRPr="005D5727">
        <w:rPr>
          <w:rFonts w:ascii="Cambria" w:hAnsi="Cambria" w:cs="Tahoma"/>
          <w:bCs/>
          <w:sz w:val="22"/>
          <w:szCs w:val="22"/>
        </w:rPr>
        <w:t>(</w:t>
      </w:r>
      <w:proofErr w:type="gramEnd"/>
      <w:r w:rsidRPr="005D5727">
        <w:rPr>
          <w:rFonts w:ascii="Cambria" w:hAnsi="Cambria" w:cs="Tahoma"/>
          <w:bCs/>
          <w:sz w:val="22"/>
          <w:szCs w:val="22"/>
        </w:rPr>
        <w:t>art. 105 D.lgs. 50/2016</w:t>
      </w:r>
      <w:proofErr w:type="gramStart"/>
      <w:r w:rsidRPr="005D5727">
        <w:rPr>
          <w:rFonts w:ascii="Cambria" w:hAnsi="Cambria" w:cs="Tahoma"/>
          <w:bCs/>
          <w:sz w:val="22"/>
          <w:szCs w:val="22"/>
        </w:rPr>
        <w:t>).</w:t>
      </w:r>
      <w:proofErr w:type="gramEnd"/>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w:t>
      </w:r>
      <w:proofErr w:type="gramStart"/>
      <w:r w:rsidRPr="005D5727">
        <w:rPr>
          <w:rFonts w:ascii="Cambria" w:hAnsi="Cambria" w:cs="Tahoma"/>
          <w:bCs/>
          <w:sz w:val="22"/>
          <w:szCs w:val="22"/>
        </w:rPr>
        <w:t>del</w:t>
      </w:r>
      <w:proofErr w:type="gramEnd"/>
      <w:r w:rsidRPr="005D5727">
        <w:rPr>
          <w:rFonts w:ascii="Cambria" w:hAnsi="Cambria" w:cs="Tahoma"/>
          <w:bCs/>
          <w:sz w:val="22"/>
          <w:szCs w:val="22"/>
        </w:rPr>
        <w:t xml:space="preserve">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Cambria" w:hAnsi="Cambria" w:cs="Tahoma"/>
          <w:bCs/>
          <w:sz w:val="22"/>
          <w:szCs w:val="22"/>
        </w:rPr>
        <w:t>D.lgs</w:t>
      </w:r>
      <w:proofErr w:type="spellEnd"/>
      <w:proofErr w:type="gramEnd"/>
      <w:r w:rsidRPr="005D5727">
        <w:rPr>
          <w:rFonts w:ascii="Cambria" w:hAnsi="Cambria" w:cs="Tahoma"/>
          <w:bCs/>
          <w:sz w:val="22"/>
          <w:szCs w:val="22"/>
        </w:rPr>
        <w:t xml:space="preserve"> 50/2016). </w:t>
      </w:r>
    </w:p>
    <w:p w:rsidR="001579AD" w:rsidRPr="005D5727" w:rsidRDefault="001579AD"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1579AD" w:rsidRPr="005D5727" w:rsidRDefault="001579AD"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1579AD"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
    <w:p w:rsidR="001579AD" w:rsidRPr="005D5727" w:rsidRDefault="001579AD" w:rsidP="005D5727">
      <w:pPr>
        <w:ind w:right="-1"/>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13</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 xml:space="preserve">(Fallimento, liquidazione, procedure </w:t>
      </w:r>
      <w:proofErr w:type="gramStart"/>
      <w:r w:rsidRPr="005D5727">
        <w:rPr>
          <w:rFonts w:ascii="Cambria" w:hAnsi="Cambria" w:cs="Tahoma"/>
          <w:sz w:val="22"/>
          <w:szCs w:val="22"/>
        </w:rPr>
        <w:t>concorsuali</w:t>
      </w:r>
      <w:proofErr w:type="gramEnd"/>
      <w:r w:rsidRPr="005D5727">
        <w:rPr>
          <w:rFonts w:ascii="Cambria" w:hAnsi="Cambria" w:cs="Tahoma"/>
          <w:sz w:val="22"/>
          <w:szCs w:val="22"/>
        </w:rPr>
        <w:t>, risoluzione)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w:t>
      </w:r>
      <w:proofErr w:type="gramStart"/>
      <w:r w:rsidRPr="005D5727">
        <w:rPr>
          <w:rFonts w:ascii="Cambria" w:hAnsi="Cambria"/>
          <w:sz w:val="22"/>
          <w:szCs w:val="22"/>
        </w:rPr>
        <w:t>ovvero</w:t>
      </w:r>
      <w:proofErr w:type="gramEnd"/>
      <w:r w:rsidRPr="005D5727">
        <w:rPr>
          <w:rFonts w:ascii="Cambria" w:hAnsi="Cambria"/>
          <w:sz w:val="22"/>
          <w:szCs w:val="22"/>
        </w:rPr>
        <w:t xml:space="preserve">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1579AD" w:rsidRPr="005D5727" w:rsidRDefault="001579AD"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w:t>
      </w:r>
      <w:proofErr w:type="gramStart"/>
      <w:r w:rsidRPr="005D5727">
        <w:rPr>
          <w:rFonts w:ascii="Cambria" w:hAnsi="Cambria"/>
          <w:sz w:val="22"/>
          <w:szCs w:val="22"/>
        </w:rPr>
        <w:t>del</w:t>
      </w:r>
      <w:proofErr w:type="gramEnd"/>
      <w:r w:rsidRPr="005D5727">
        <w:rPr>
          <w:rFonts w:ascii="Cambria" w:hAnsi="Cambria"/>
          <w:sz w:val="22"/>
          <w:szCs w:val="22"/>
        </w:rPr>
        <w:t xml:space="preserve"> SSR di rivalersi sulla garanzia definitiva e sui crediti maturati per il risarcimento delle maggiori spese conseguenti al subentro nella fornitura.</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14</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proofErr w:type="gramStart"/>
      <w:r w:rsidRPr="005D5727">
        <w:rPr>
          <w:rFonts w:ascii="Cambria" w:hAnsi="Cambria" w:cs="Tahoma"/>
          <w:sz w:val="22"/>
          <w:szCs w:val="22"/>
        </w:rPr>
        <w:t>s.i.m</w:t>
      </w:r>
      <w:proofErr w:type="spellEnd"/>
      <w:r w:rsidRPr="005D5727">
        <w:rPr>
          <w:rFonts w:ascii="Cambria" w:hAnsi="Cambria" w:cs="Tahoma"/>
          <w:sz w:val="22"/>
          <w:szCs w:val="22"/>
        </w:rPr>
        <w:t>.</w:t>
      </w:r>
      <w:proofErr w:type="gramEnd"/>
      <w:r w:rsidRPr="005D5727">
        <w:rPr>
          <w:rFonts w:ascii="Cambria" w:hAnsi="Cambria" w:cs="Tahoma"/>
          <w:sz w:val="22"/>
          <w:szCs w:val="22"/>
        </w:rPr>
        <w:t xml:space="preserve"> con decorrenza dalla data di ricevimento della fattura previa verifica conformità della fornitura. Il pagamento </w:t>
      </w:r>
      <w:proofErr w:type="gramStart"/>
      <w:r w:rsidRPr="005D5727">
        <w:rPr>
          <w:rFonts w:ascii="Cambria" w:hAnsi="Cambria" w:cs="Tahoma"/>
          <w:sz w:val="22"/>
          <w:szCs w:val="22"/>
        </w:rPr>
        <w:t xml:space="preserve">si </w:t>
      </w:r>
      <w:proofErr w:type="gramEnd"/>
      <w:r w:rsidRPr="005D5727">
        <w:rPr>
          <w:rFonts w:ascii="Cambria" w:hAnsi="Cambria" w:cs="Tahoma"/>
          <w:sz w:val="22"/>
          <w:szCs w:val="22"/>
        </w:rPr>
        <w:t>intende effettuato quando la somma è disponibile presso il Tesoriere dell’azienda; eventuali oneri connessi ad operazioni successive restano a carico della ditta.</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Le fatture dovranno essere intestate alle Aziende che hanno emesso il “Contratto derivato” e che rientrano nel regime di cui all'art. </w:t>
      </w:r>
      <w:proofErr w:type="gramStart"/>
      <w:r w:rsidRPr="005D5727">
        <w:rPr>
          <w:rFonts w:ascii="Cambria" w:hAnsi="Cambria" w:cs="Tahoma"/>
          <w:sz w:val="22"/>
          <w:szCs w:val="22"/>
        </w:rPr>
        <w:t xml:space="preserve">17ter del DPR 633/72, così come modificato dalla Legge 190/2014 (Split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roofErr w:type="gramEnd"/>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Le fatture dovranno pertanto essere emesse nel rispetto delle disposizioni previste dalla citata normativa e su </w:t>
      </w:r>
      <w:proofErr w:type="gramStart"/>
      <w:r w:rsidRPr="005D5727">
        <w:rPr>
          <w:rFonts w:ascii="Cambria" w:hAnsi="Cambria" w:cs="Tahoma"/>
          <w:sz w:val="22"/>
          <w:szCs w:val="22"/>
        </w:rPr>
        <w:t>ciascuna</w:t>
      </w:r>
      <w:proofErr w:type="gramEnd"/>
      <w:r w:rsidRPr="005D5727">
        <w:rPr>
          <w:rFonts w:ascii="Cambria" w:hAnsi="Cambria" w:cs="Tahoma"/>
          <w:sz w:val="22"/>
          <w:szCs w:val="22"/>
        </w:rPr>
        <w:t xml:space="preserve"> dovrà essere inserita l'annotazione "SCISSIONE DEI PAGAMENTI" così come disposto dall'art. 2 del decreto MEF del 23/01/2015.</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15</w:t>
      </w:r>
    </w:p>
    <w:p w:rsidR="001579AD" w:rsidRPr="005D5727" w:rsidRDefault="001579AD"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w:t>
      </w:r>
      <w:proofErr w:type="gramStart"/>
      <w:r w:rsidRPr="005D5727">
        <w:rPr>
          <w:rFonts w:ascii="Cambria" w:hAnsi="Cambria" w:cs="Tahoma"/>
          <w:sz w:val="22"/>
          <w:szCs w:val="22"/>
        </w:rPr>
        <w:t>di</w:t>
      </w:r>
      <w:proofErr w:type="gramEnd"/>
      <w:r w:rsidRPr="005D5727">
        <w:rPr>
          <w:rFonts w:ascii="Cambria" w:hAnsi="Cambria"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1579AD"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16</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(Riservatezza)</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Cambria" w:hAnsi="Cambria" w:cs="Tahoma"/>
          <w:sz w:val="22"/>
          <w:szCs w:val="22"/>
        </w:rPr>
        <w:t>rendesse necessario</w:t>
      </w:r>
      <w:proofErr w:type="gramEnd"/>
      <w:r w:rsidRPr="005D5727">
        <w:rPr>
          <w:rFonts w:ascii="Cambria" w:hAnsi="Cambria" w:cs="Tahoma"/>
          <w:sz w:val="22"/>
          <w:szCs w:val="22"/>
        </w:rPr>
        <w:t xml:space="preserve"> acquisire informazioni e dati da soggetti terzi, sarà cura dell'EGAS acquisire il previsto consenso.</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17</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(Controversie)</w:t>
      </w:r>
    </w:p>
    <w:p w:rsidR="001579AD" w:rsidRPr="005D5727" w:rsidRDefault="001579AD" w:rsidP="005D5727">
      <w:pPr>
        <w:contextualSpacing/>
        <w:jc w:val="center"/>
        <w:rPr>
          <w:rFonts w:ascii="Cambria" w:hAnsi="Cambria" w:cs="Tahoma"/>
          <w:sz w:val="22"/>
          <w:szCs w:val="22"/>
        </w:rPr>
      </w:pPr>
    </w:p>
    <w:p w:rsidR="001579AD" w:rsidRDefault="001579AD"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xml:space="preserve">. Per tutte le controversie </w:t>
      </w:r>
      <w:proofErr w:type="gramStart"/>
      <w:r w:rsidRPr="005D5727">
        <w:rPr>
          <w:rFonts w:ascii="Cambria" w:hAnsi="Cambria" w:cs="Tahoma"/>
          <w:sz w:val="22"/>
          <w:szCs w:val="22"/>
        </w:rPr>
        <w:t>relative ai</w:t>
      </w:r>
      <w:proofErr w:type="gramEnd"/>
      <w:r w:rsidRPr="005D5727">
        <w:rPr>
          <w:rFonts w:ascii="Cambria" w:hAnsi="Cambria" w:cs="Tahoma"/>
          <w:sz w:val="22"/>
          <w:szCs w:val="22"/>
        </w:rPr>
        <w:t xml:space="preserve"> rapporti tra il Fornitore e le Amministrazioni Contraenti è competente il Foro del capoluogo in cui ha la sede legale ogni singolo Ente del SSR interessato.</w:t>
      </w:r>
    </w:p>
    <w:p w:rsidR="001579AD" w:rsidRDefault="001579AD" w:rsidP="005D5727">
      <w:pPr>
        <w:ind w:right="-1"/>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19</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proofErr w:type="gramStart"/>
      <w:r w:rsidRPr="005D5727">
        <w:rPr>
          <w:rFonts w:ascii="Cambria" w:hAnsi="Cambria" w:cs="Tahoma"/>
          <w:sz w:val="22"/>
          <w:szCs w:val="22"/>
        </w:rPr>
        <w:t>s.m.i.</w:t>
      </w:r>
      <w:proofErr w:type="spellEnd"/>
      <w:proofErr w:type="gram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1579AD" w:rsidRDefault="001579AD" w:rsidP="005D5727">
      <w:pPr>
        <w:contextualSpacing/>
        <w:jc w:val="center"/>
        <w:rPr>
          <w:rFonts w:ascii="Cambria" w:hAnsi="Cambria" w:cs="Tahoma"/>
          <w:sz w:val="22"/>
          <w:szCs w:val="22"/>
        </w:rPr>
      </w:pP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20</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1579AD" w:rsidRDefault="001579AD" w:rsidP="005D5727">
      <w:pPr>
        <w:contextualSpacing/>
        <w:jc w:val="both"/>
        <w:rPr>
          <w:rFonts w:ascii="Cambria" w:hAnsi="Cambria" w:cs="Tahoma"/>
          <w:sz w:val="22"/>
          <w:szCs w:val="22"/>
        </w:rPr>
      </w:pPr>
    </w:p>
    <w:p w:rsidR="001579AD" w:rsidRPr="00F91147" w:rsidRDefault="001579AD"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w:t>
      </w:r>
      <w:proofErr w:type="gramStart"/>
      <w:r w:rsidRPr="00F91147">
        <w:rPr>
          <w:rFonts w:ascii="Cambria" w:hAnsi="Cambria" w:cs="Tahoma"/>
          <w:color w:val="000000"/>
          <w:sz w:val="22"/>
          <w:szCs w:val="22"/>
        </w:rPr>
        <w:t>verrà</w:t>
      </w:r>
      <w:proofErr w:type="gramEnd"/>
      <w:r w:rsidRPr="00F91147">
        <w:rPr>
          <w:rFonts w:ascii="Cambria" w:hAnsi="Cambria" w:cs="Tahoma"/>
          <w:color w:val="000000"/>
          <w:sz w:val="22"/>
          <w:szCs w:val="22"/>
        </w:rPr>
        <w:t xml:space="preserve">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1579AD" w:rsidRPr="00F91147" w:rsidRDefault="001579AD" w:rsidP="005D5727">
      <w:pPr>
        <w:contextualSpacing/>
        <w:jc w:val="both"/>
        <w:rPr>
          <w:rFonts w:ascii="Cambria" w:hAnsi="Cambria" w:cs="Tahoma"/>
          <w:sz w:val="22"/>
          <w:szCs w:val="22"/>
        </w:rPr>
      </w:pPr>
      <w:r w:rsidRPr="00F91147">
        <w:rPr>
          <w:rFonts w:ascii="Cambria" w:hAnsi="Cambria"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Cambria" w:hAnsi="Cambria" w:cs="Tahoma"/>
          <w:sz w:val="22"/>
          <w:szCs w:val="22"/>
        </w:rPr>
        <w:t>sono</w:t>
      </w:r>
      <w:proofErr w:type="gramEnd"/>
      <w:r w:rsidRPr="00F91147">
        <w:rPr>
          <w:rFonts w:ascii="Cambria" w:hAnsi="Cambria" w:cs="Tahoma"/>
          <w:sz w:val="22"/>
          <w:szCs w:val="22"/>
        </w:rPr>
        <w:t xml:space="preserve"> ad esclusivo carico della ditta aggiudicataria. L’imposta sul valore aggiunto deve intendersi a carico delle singole Aziende del servizio sanitario regionale, secondo le vigenti disposizioni fiscali.</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21</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1579AD" w:rsidRDefault="001579AD" w:rsidP="005D5727">
      <w:pPr>
        <w:contextualSpacing/>
        <w:rPr>
          <w:rFonts w:ascii="Cambria" w:eastAsia="SimSun" w:hAnsi="Cambria" w:cs="Tahoma"/>
          <w:b/>
          <w:bCs/>
          <w:sz w:val="22"/>
          <w:szCs w:val="22"/>
          <w:u w:val="single"/>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22</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w:t>
      </w:r>
      <w:r>
        <w:rPr>
          <w:rFonts w:ascii="Cambria" w:hAnsi="Cambria" w:cs="Tahoma"/>
          <w:sz w:val="22"/>
          <w:szCs w:val="22"/>
        </w:rPr>
        <w:t xml:space="preserve"> </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Per la </w:t>
      </w:r>
      <w:proofErr w:type="gramStart"/>
      <w:r w:rsidRPr="005D5727">
        <w:rPr>
          <w:rFonts w:ascii="Cambria" w:hAnsi="Cambria" w:cs="Tahoma"/>
          <w:sz w:val="22"/>
          <w:szCs w:val="22"/>
        </w:rPr>
        <w:t>stipula</w:t>
      </w:r>
      <w:proofErr w:type="gramEnd"/>
      <w:r w:rsidRPr="005D5727">
        <w:rPr>
          <w:rFonts w:ascii="Cambria" w:hAnsi="Cambria" w:cs="Tahoma"/>
          <w:sz w:val="22"/>
          <w:szCs w:val="22"/>
        </w:rPr>
        <w:t xml:space="preserve">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1579AD" w:rsidRPr="005D5727" w:rsidRDefault="001579AD"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documento</w:t>
      </w:r>
      <w:proofErr w:type="gramEnd"/>
      <w:r w:rsidRPr="005D5727">
        <w:rPr>
          <w:rFonts w:ascii="Cambria" w:hAnsi="Cambria" w:cs="Tahoma"/>
          <w:sz w:val="22"/>
          <w:szCs w:val="22"/>
        </w:rPr>
        <w:t xml:space="preserve"> che attesti la costituzione della garanzia definitiva;</w:t>
      </w:r>
    </w:p>
    <w:p w:rsidR="001579AD" w:rsidRPr="005D5727" w:rsidRDefault="001579AD" w:rsidP="005D5727">
      <w:pPr>
        <w:numPr>
          <w:ilvl w:val="0"/>
          <w:numId w:val="3"/>
        </w:numPr>
        <w:contextualSpacing/>
        <w:jc w:val="both"/>
        <w:rPr>
          <w:rFonts w:ascii="Cambria" w:hAnsi="Cambria" w:cs="Tahoma"/>
          <w:sz w:val="22"/>
          <w:szCs w:val="22"/>
        </w:rPr>
      </w:pPr>
      <w:proofErr w:type="gramStart"/>
      <w:r w:rsidRPr="005D5727">
        <w:rPr>
          <w:rFonts w:ascii="Cambria" w:hAnsi="Cambria" w:cs="Tahoma"/>
          <w:sz w:val="22"/>
          <w:szCs w:val="22"/>
        </w:rPr>
        <w:t>atto notarile di costituzione del RTI (in caso di aggiudicazione in favore di un raggruppamento);</w:t>
      </w:r>
      <w:proofErr w:type="gramEnd"/>
    </w:p>
    <w:p w:rsidR="001579AD" w:rsidRPr="005D5727" w:rsidRDefault="001579AD" w:rsidP="005D5727">
      <w:pPr>
        <w:numPr>
          <w:ilvl w:val="0"/>
          <w:numId w:val="3"/>
        </w:numPr>
        <w:contextualSpacing/>
        <w:jc w:val="both"/>
        <w:rPr>
          <w:rFonts w:ascii="Cambria" w:hAnsi="Cambria" w:cs="Tahoma"/>
          <w:sz w:val="22"/>
          <w:szCs w:val="22"/>
        </w:rPr>
      </w:pPr>
      <w:r w:rsidRPr="005D5727">
        <w:rPr>
          <w:rFonts w:ascii="Cambria" w:hAnsi="Cambria" w:cs="Tahoma"/>
          <w:sz w:val="22"/>
          <w:szCs w:val="22"/>
        </w:rPr>
        <w:t xml:space="preserve">CD contenente la documentazione tecnica in formato pdf </w:t>
      </w:r>
      <w:proofErr w:type="gramStart"/>
      <w:r w:rsidRPr="005D5727">
        <w:rPr>
          <w:rFonts w:ascii="Cambria" w:hAnsi="Cambria" w:cs="Tahoma"/>
          <w:sz w:val="22"/>
          <w:szCs w:val="22"/>
        </w:rPr>
        <w:t>relativa ai</w:t>
      </w:r>
      <w:proofErr w:type="gramEnd"/>
      <w:r w:rsidRPr="005D5727">
        <w:rPr>
          <w:rFonts w:ascii="Cambria" w:hAnsi="Cambria"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23</w:t>
      </w:r>
    </w:p>
    <w:p w:rsidR="001579AD" w:rsidRDefault="001579AD"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1579AD" w:rsidRPr="005D5727" w:rsidRDefault="001579AD" w:rsidP="005D5727">
      <w:pPr>
        <w:contextualSpacing/>
        <w:jc w:val="center"/>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e termini sotto indicati.</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Il Fornitore dovrà inviare trimestralmente (su richiesta dell’ENTE), </w:t>
      </w:r>
      <w:proofErr w:type="gramStart"/>
      <w:r w:rsidRPr="005D5727">
        <w:rPr>
          <w:rFonts w:ascii="Cambria" w:hAnsi="Cambria" w:cs="Tahoma"/>
          <w:sz w:val="22"/>
          <w:szCs w:val="22"/>
        </w:rPr>
        <w:t>entro e non oltre</w:t>
      </w:r>
      <w:proofErr w:type="gramEnd"/>
      <w:r w:rsidRPr="005D5727">
        <w:rPr>
          <w:rFonts w:ascii="Cambria" w:hAnsi="Cambria"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3"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Qualora </w:t>
      </w:r>
      <w:proofErr w:type="gramStart"/>
      <w:r w:rsidRPr="005D5727">
        <w:rPr>
          <w:rFonts w:ascii="Cambria" w:hAnsi="Cambria" w:cs="Tahoma"/>
          <w:sz w:val="22"/>
          <w:szCs w:val="22"/>
        </w:rPr>
        <w:t>i quantitativi</w:t>
      </w:r>
      <w:proofErr w:type="gramEnd"/>
      <w:r w:rsidRPr="005D5727">
        <w:rPr>
          <w:rFonts w:ascii="Cambria" w:hAnsi="Cambria" w:cs="Tahoma"/>
          <w:sz w:val="22"/>
          <w:szCs w:val="22"/>
        </w:rPr>
        <w:t xml:space="preserve"> della convenzione fossero in fase di esaurimento prima del termine di scadenza della Convenzione, l’aggiudicatario dovrà comunicarlo tempestivamente all’EGAS</w:t>
      </w:r>
    </w:p>
    <w:p w:rsidR="001579AD" w:rsidRDefault="001579AD" w:rsidP="005D5727">
      <w:pPr>
        <w:contextualSpacing/>
        <w:jc w:val="center"/>
        <w:rPr>
          <w:rFonts w:ascii="Cambria" w:hAnsi="Cambria" w:cs="Tahoma"/>
          <w:sz w:val="22"/>
          <w:szCs w:val="22"/>
        </w:rPr>
      </w:pPr>
    </w:p>
    <w:p w:rsidR="001579AD" w:rsidRPr="005D5727" w:rsidRDefault="001579AD" w:rsidP="005D5727">
      <w:pPr>
        <w:contextualSpacing/>
        <w:jc w:val="center"/>
        <w:rPr>
          <w:rFonts w:ascii="Cambria" w:hAnsi="Cambria" w:cs="Tahoma"/>
          <w:sz w:val="22"/>
          <w:szCs w:val="22"/>
        </w:rPr>
      </w:pPr>
      <w:proofErr w:type="gramStart"/>
      <w:r w:rsidRPr="005D5727">
        <w:rPr>
          <w:rFonts w:ascii="Cambria" w:hAnsi="Cambria" w:cs="Tahoma"/>
          <w:sz w:val="22"/>
          <w:szCs w:val="22"/>
        </w:rPr>
        <w:t>art</w:t>
      </w:r>
      <w:proofErr w:type="gramEnd"/>
      <w:r w:rsidRPr="005D5727">
        <w:rPr>
          <w:rFonts w:ascii="Cambria" w:hAnsi="Cambria" w:cs="Tahoma"/>
          <w:sz w:val="22"/>
          <w:szCs w:val="22"/>
        </w:rPr>
        <w:t>. 24</w:t>
      </w:r>
    </w:p>
    <w:p w:rsidR="001579AD" w:rsidRPr="005D5727" w:rsidRDefault="001579AD" w:rsidP="005D5727">
      <w:pPr>
        <w:contextualSpacing/>
        <w:jc w:val="center"/>
        <w:rPr>
          <w:rFonts w:ascii="Cambria" w:hAnsi="Cambria" w:cs="Tahoma"/>
          <w:sz w:val="22"/>
          <w:szCs w:val="22"/>
        </w:rPr>
      </w:pPr>
      <w:r w:rsidRPr="005D5727">
        <w:rPr>
          <w:rFonts w:ascii="Cambria" w:hAnsi="Cambria" w:cs="Tahoma"/>
          <w:sz w:val="22"/>
          <w:szCs w:val="22"/>
        </w:rPr>
        <w:t>(Clausola finale)</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La Convenzione </w:t>
      </w:r>
      <w:proofErr w:type="gramStart"/>
      <w:r w:rsidRPr="005D5727">
        <w:rPr>
          <w:rFonts w:ascii="Cambria" w:hAnsi="Cambria" w:cs="Tahoma"/>
          <w:sz w:val="22"/>
          <w:szCs w:val="22"/>
        </w:rPr>
        <w:t>ed</w:t>
      </w:r>
      <w:proofErr w:type="gramEnd"/>
      <w:r w:rsidRPr="005D5727">
        <w:rPr>
          <w:rFonts w:ascii="Cambria" w:hAnsi="Cambria"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w:t>
      </w:r>
      <w:proofErr w:type="gramStart"/>
      <w:r w:rsidRPr="005D5727">
        <w:rPr>
          <w:rFonts w:ascii="Cambria" w:hAnsi="Cambria" w:cs="Tahoma"/>
          <w:sz w:val="22"/>
          <w:szCs w:val="22"/>
        </w:rPr>
        <w:t>parte</w:t>
      </w:r>
      <w:proofErr w:type="gramEnd"/>
      <w:r w:rsidRPr="005D5727">
        <w:rPr>
          <w:rFonts w:ascii="Cambria" w:hAnsi="Cambria" w:cs="Tahoma"/>
          <w:sz w:val="22"/>
          <w:szCs w:val="22"/>
        </w:rPr>
        <w:t xml:space="preserv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1579AD" w:rsidRDefault="001579AD" w:rsidP="005D5727">
      <w:pPr>
        <w:ind w:left="1080"/>
        <w:contextualSpacing/>
        <w:jc w:val="both"/>
        <w:rPr>
          <w:rFonts w:ascii="Cambria" w:hAnsi="Cambria" w:cs="Tahoma"/>
          <w:sz w:val="22"/>
          <w:szCs w:val="22"/>
          <w:highlight w:val="cyan"/>
        </w:rPr>
      </w:pPr>
    </w:p>
    <w:p w:rsidR="001579AD" w:rsidRPr="005D5727" w:rsidRDefault="001579AD"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1579AD" w:rsidRPr="005D5727" w:rsidRDefault="001579AD"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F</w:t>
      </w:r>
      <w:r w:rsidRPr="005D5727">
        <w:rPr>
          <w:rFonts w:ascii="Cambria" w:hAnsi="Cambria" w:cs="Tahoma"/>
          <w:sz w:val="22"/>
          <w:szCs w:val="22"/>
        </w:rPr>
        <w:t>”: contratto derivato</w:t>
      </w:r>
    </w:p>
    <w:p w:rsidR="001579AD" w:rsidRPr="005D5727" w:rsidRDefault="001579AD" w:rsidP="005D5727">
      <w:pPr>
        <w:numPr>
          <w:ilvl w:val="1"/>
          <w:numId w:val="14"/>
        </w:numPr>
        <w:tabs>
          <w:tab w:val="clear" w:pos="1440"/>
          <w:tab w:val="num" w:pos="426"/>
        </w:tabs>
        <w:ind w:hanging="1440"/>
        <w:contextualSpacing/>
        <w:jc w:val="both"/>
        <w:rPr>
          <w:rFonts w:ascii="Cambria" w:hAnsi="Cambria" w:cs="Tahoma"/>
          <w:sz w:val="22"/>
          <w:szCs w:val="22"/>
        </w:rPr>
      </w:pPr>
      <w:proofErr w:type="spellStart"/>
      <w:r w:rsidRPr="005D5727">
        <w:rPr>
          <w:rFonts w:ascii="Cambria" w:hAnsi="Cambria" w:cs="Tahoma"/>
          <w:sz w:val="22"/>
          <w:szCs w:val="22"/>
        </w:rPr>
        <w:t>Fac</w:t>
      </w:r>
      <w:proofErr w:type="spellEnd"/>
      <w:r w:rsidRPr="005D5727">
        <w:rPr>
          <w:rFonts w:ascii="Cambria" w:hAnsi="Cambria" w:cs="Tahoma"/>
          <w:sz w:val="22"/>
          <w:szCs w:val="22"/>
        </w:rPr>
        <w:t xml:space="preserve"> simile “Allegato </w:t>
      </w:r>
      <w:r>
        <w:rPr>
          <w:rFonts w:ascii="Cambria" w:hAnsi="Cambria" w:cs="Tahoma"/>
          <w:sz w:val="22"/>
          <w:szCs w:val="22"/>
        </w:rPr>
        <w:t>G</w:t>
      </w:r>
      <w:r w:rsidRPr="005D5727">
        <w:rPr>
          <w:rFonts w:ascii="Cambria" w:hAnsi="Cambria" w:cs="Tahoma"/>
          <w:sz w:val="22"/>
          <w:szCs w:val="22"/>
        </w:rPr>
        <w:t>”: report monitoraggio convenzione</w:t>
      </w:r>
    </w:p>
    <w:p w:rsidR="001579AD" w:rsidRPr="005D5727" w:rsidRDefault="001579AD" w:rsidP="005D5727">
      <w:pPr>
        <w:spacing w:after="200"/>
        <w:contextualSpacing/>
        <w:rPr>
          <w:rFonts w:ascii="Cambria" w:hAnsi="Cambria" w:cs="Tahoma"/>
          <w:sz w:val="22"/>
          <w:szCs w:val="22"/>
        </w:rPr>
      </w:pPr>
    </w:p>
    <w:p w:rsidR="001579AD" w:rsidRPr="005D5727" w:rsidRDefault="001579AD"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proofErr w:type="spellStart"/>
            <w:proofErr w:type="gramStart"/>
            <w:r w:rsidRPr="005D5727">
              <w:rPr>
                <w:rFonts w:ascii="Cambria" w:hAnsi="Cambria" w:cs="Tahoma"/>
                <w:sz w:val="22"/>
                <w:szCs w:val="22"/>
              </w:rPr>
              <w:t>N.della</w:t>
            </w:r>
            <w:proofErr w:type="spellEnd"/>
            <w:proofErr w:type="gramEnd"/>
            <w:r w:rsidRPr="005D5727">
              <w:rPr>
                <w:rFonts w:ascii="Cambria" w:hAnsi="Cambria" w:cs="Tahoma"/>
                <w:sz w:val="22"/>
                <w:szCs w:val="22"/>
              </w:rPr>
              <w:t xml:space="preserve"> richiesta: </w:t>
            </w:r>
          </w:p>
        </w:tc>
        <w:tc>
          <w:tcPr>
            <w:tcW w:w="7761" w:type="dxa"/>
          </w:tcPr>
          <w:p w:rsidR="001579AD" w:rsidRPr="005D5727" w:rsidRDefault="001579AD" w:rsidP="005D5727">
            <w:pPr>
              <w:contextualSpacing/>
              <w:rPr>
                <w:rFonts w:ascii="Cambria" w:hAnsi="Cambria" w:cs="Tahoma"/>
                <w:sz w:val="22"/>
                <w:szCs w:val="22"/>
              </w:rPr>
            </w:pPr>
          </w:p>
        </w:tc>
      </w:tr>
      <w:tr w:rsidR="001579AD" w:rsidRPr="005D5727" w:rsidTr="001F7A1A">
        <w:tc>
          <w:tcPr>
            <w:tcW w:w="2093"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1579AD" w:rsidRPr="005D5727" w:rsidRDefault="001579AD" w:rsidP="005D5727">
            <w:pPr>
              <w:contextualSpacing/>
              <w:rPr>
                <w:rFonts w:ascii="Cambria" w:hAnsi="Cambria" w:cs="Tahoma"/>
                <w:sz w:val="22"/>
                <w:szCs w:val="22"/>
              </w:rPr>
            </w:pPr>
          </w:p>
        </w:tc>
      </w:tr>
    </w:tbl>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Il sottoscritto ____________________________________ </w:t>
      </w:r>
      <w:proofErr w:type="gramStart"/>
      <w:r w:rsidRPr="005D5727">
        <w:rPr>
          <w:rFonts w:ascii="Cambria" w:hAnsi="Cambria" w:cs="Tahoma"/>
          <w:sz w:val="22"/>
          <w:szCs w:val="22"/>
        </w:rPr>
        <w:t>in qualità di</w:t>
      </w:r>
      <w:proofErr w:type="gramEnd"/>
      <w:r w:rsidRPr="005D5727">
        <w:rPr>
          <w:rFonts w:ascii="Cambria" w:hAnsi="Cambria" w:cs="Tahoma"/>
          <w:sz w:val="22"/>
          <w:szCs w:val="22"/>
        </w:rPr>
        <w:t xml:space="preserve"> 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per conto di (indicare l’Amministrazione Contraente) </w:t>
      </w:r>
      <w:proofErr w:type="gramStart"/>
      <w:r w:rsidRPr="005D5727">
        <w:rPr>
          <w:rFonts w:ascii="Cambria" w:hAnsi="Cambria" w:cs="Tahoma"/>
          <w:sz w:val="22"/>
          <w:szCs w:val="22"/>
        </w:rPr>
        <w:t>_____________________________________</w:t>
      </w:r>
      <w:proofErr w:type="gramEnd"/>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Codice Fiscale/Partita Iva __________________________ con sede </w:t>
      </w:r>
      <w:proofErr w:type="gramStart"/>
      <w:r w:rsidRPr="005D5727">
        <w:rPr>
          <w:rFonts w:ascii="Cambria" w:hAnsi="Cambria" w:cs="Tahoma"/>
          <w:sz w:val="22"/>
          <w:szCs w:val="22"/>
        </w:rPr>
        <w:t>in</w:t>
      </w:r>
      <w:proofErr w:type="gramEnd"/>
      <w:r w:rsidRPr="005D5727">
        <w:rPr>
          <w:rFonts w:ascii="Cambria" w:hAnsi="Cambria" w:cs="Tahoma"/>
          <w:sz w:val="22"/>
          <w:szCs w:val="22"/>
        </w:rPr>
        <w:t xml:space="preserve"> 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Via ____________________ n________,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 xml:space="preserve">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1579AD" w:rsidRPr="005D5727" w:rsidRDefault="001579AD" w:rsidP="005D5727">
      <w:pPr>
        <w:contextualSpacing/>
        <w:rPr>
          <w:rFonts w:ascii="Cambria" w:hAnsi="Cambria" w:cs="Tahoma"/>
          <w:sz w:val="22"/>
          <w:szCs w:val="22"/>
        </w:rPr>
      </w:pPr>
    </w:p>
    <w:p w:rsidR="001579AD" w:rsidRDefault="001579AD" w:rsidP="005D5727">
      <w:pPr>
        <w:contextualSpacing/>
        <w:rPr>
          <w:rFonts w:ascii="Cambria" w:hAnsi="Cambria" w:cs="Tahoma"/>
          <w:sz w:val="22"/>
          <w:szCs w:val="22"/>
        </w:rPr>
      </w:pPr>
      <w:r w:rsidRPr="005D5727">
        <w:rPr>
          <w:rFonts w:ascii="Cambria" w:hAnsi="Cambria" w:cs="Tahoma"/>
          <w:sz w:val="22"/>
          <w:szCs w:val="22"/>
        </w:rPr>
        <w:t>Fax _______________________</w:t>
      </w:r>
      <w:proofErr w:type="gramStart"/>
      <w:r w:rsidRPr="005D5727">
        <w:rPr>
          <w:rFonts w:ascii="Cambria" w:hAnsi="Cambria" w:cs="Tahoma"/>
          <w:sz w:val="22"/>
          <w:szCs w:val="22"/>
        </w:rPr>
        <w:t xml:space="preserve">  </w:t>
      </w:r>
      <w:proofErr w:type="gramEnd"/>
    </w:p>
    <w:p w:rsidR="001579AD" w:rsidRPr="005D5727" w:rsidRDefault="001579AD" w:rsidP="005D5727">
      <w:pPr>
        <w:contextualSpacing/>
        <w:rPr>
          <w:rFonts w:ascii="Cambria" w:hAnsi="Cambria" w:cs="Tahoma"/>
          <w:sz w:val="22"/>
          <w:szCs w:val="22"/>
        </w:rPr>
      </w:pPr>
    </w:p>
    <w:p w:rsidR="001579AD" w:rsidRPr="005D5727" w:rsidRDefault="001579AD" w:rsidP="008D7703">
      <w:pPr>
        <w:contextualSpacing/>
        <w:jc w:val="both"/>
        <w:rPr>
          <w:rFonts w:ascii="Cambria" w:hAnsi="Cambria" w:cs="Tahoma"/>
          <w:sz w:val="22"/>
          <w:szCs w:val="22"/>
        </w:rPr>
      </w:pPr>
      <w:r w:rsidRPr="008D7703">
        <w:rPr>
          <w:rFonts w:ascii="Cambria" w:hAnsi="Cambria" w:cs="Tahoma"/>
          <w:sz w:val="22"/>
          <w:szCs w:val="22"/>
        </w:rPr>
        <w:t>Vista la Convenzione per la fornitura di _____________ agli Enti del Servizio Sanitario regionale del Friuli Venezia Giulia, Lotto/i</w:t>
      </w:r>
      <w:proofErr w:type="gramStart"/>
      <w:r w:rsidRPr="008D7703">
        <w:rPr>
          <w:rFonts w:ascii="Cambria" w:hAnsi="Cambria" w:cs="Tahoma"/>
          <w:sz w:val="22"/>
          <w:szCs w:val="22"/>
        </w:rPr>
        <w:t xml:space="preserve">    </w:t>
      </w:r>
      <w:proofErr w:type="gramEnd"/>
      <w:r w:rsidRPr="008D7703">
        <w:rPr>
          <w:rFonts w:ascii="Cambria" w:hAnsi="Cambria" w:cs="Tahoma"/>
          <w:sz w:val="22"/>
          <w:szCs w:val="22"/>
        </w:rPr>
        <w:t xml:space="preserve">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1579AD" w:rsidRPr="005D5727" w:rsidRDefault="001579AD" w:rsidP="008D7703">
      <w:pPr>
        <w:contextualSpacing/>
        <w:rPr>
          <w:rFonts w:ascii="Cambria" w:hAnsi="Cambria" w:cs="Tahoma"/>
          <w:sz w:val="22"/>
          <w:szCs w:val="22"/>
        </w:rPr>
      </w:pP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p>
    <w:p w:rsidR="001579AD" w:rsidRPr="005D5727" w:rsidRDefault="001579AD"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roofErr w:type="gramStart"/>
      <w:r w:rsidRPr="005D5727">
        <w:rPr>
          <w:rFonts w:ascii="Cambria" w:hAnsi="Cambria" w:cs="Tahoma"/>
          <w:sz w:val="22"/>
          <w:szCs w:val="22"/>
        </w:rPr>
        <w:t>la</w:t>
      </w:r>
      <w:proofErr w:type="gramEnd"/>
      <w:r w:rsidRPr="005D5727">
        <w:rPr>
          <w:rFonts w:ascii="Cambria" w:hAnsi="Cambria" w:cs="Tahoma"/>
          <w:sz w:val="22"/>
          <w:szCs w:val="22"/>
        </w:rPr>
        <w:t xml:space="preserve"> fornitura di ______________, ai sensi e per gli effetti della Convenzione succitata e di tutte le disposizione delle medesima, secondo le modalità e per gli importi di seguito indicati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1579AD" w:rsidRPr="005D5727" w:rsidRDefault="001579AD"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w:t>
            </w:r>
            <w:proofErr w:type="gramStart"/>
            <w:r w:rsidRPr="005D5727">
              <w:rPr>
                <w:rFonts w:ascii="Cambria" w:eastAsia="Arial Unicode MS" w:hAnsi="Cambria" w:cs="Tahoma"/>
                <w:bCs/>
                <w:sz w:val="22"/>
                <w:szCs w:val="22"/>
              </w:rPr>
              <w:t>..</w:t>
            </w:r>
            <w:proofErr w:type="gramEnd"/>
            <w:r w:rsidRPr="005D5727">
              <w:rPr>
                <w:rFonts w:ascii="Cambria" w:eastAsia="Arial Unicode MS" w:hAnsi="Cambria" w:cs="Tahoma"/>
                <w:bCs/>
                <w:sz w:val="22"/>
                <w:szCs w:val="22"/>
              </w:rPr>
              <w:t>MESI</w:t>
            </w: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1579AD" w:rsidRPr="005D5727" w:rsidRDefault="001579AD"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1579AD" w:rsidRPr="005D5727" w:rsidTr="001F7A1A">
        <w:trPr>
          <w:trHeight w:val="284"/>
        </w:trPr>
        <w:tc>
          <w:tcPr>
            <w:tcW w:w="635"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1579AD" w:rsidRPr="005D5727" w:rsidRDefault="001579AD" w:rsidP="005D5727">
            <w:pPr>
              <w:contextualSpacing/>
              <w:rPr>
                <w:rFonts w:ascii="Cambria" w:hAnsi="Cambria" w:cs="Tahoma"/>
                <w:b/>
                <w:bCs/>
                <w:sz w:val="22"/>
                <w:szCs w:val="22"/>
              </w:rPr>
            </w:pPr>
          </w:p>
        </w:tc>
        <w:tc>
          <w:tcPr>
            <w:tcW w:w="1599" w:type="dxa"/>
            <w:vAlign w:val="center"/>
          </w:tcPr>
          <w:p w:rsidR="001579AD" w:rsidRPr="005D5727" w:rsidRDefault="001579AD"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1579AD" w:rsidRPr="005D5727" w:rsidRDefault="001579AD" w:rsidP="005D5727">
            <w:pPr>
              <w:contextualSpacing/>
              <w:jc w:val="center"/>
              <w:rPr>
                <w:rFonts w:ascii="Cambria" w:hAnsi="Cambria" w:cs="Tahoma"/>
                <w:b/>
                <w:bCs/>
                <w:sz w:val="22"/>
                <w:szCs w:val="22"/>
              </w:rPr>
            </w:pPr>
          </w:p>
        </w:tc>
      </w:tr>
    </w:tbl>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IVA 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Il contatto con il Fornitore dovrà avvenire con le </w:t>
      </w:r>
      <w:proofErr w:type="gramStart"/>
      <w:r w:rsidRPr="005D5727">
        <w:rPr>
          <w:rFonts w:ascii="Cambria" w:hAnsi="Cambria" w:cs="Tahoma"/>
          <w:sz w:val="22"/>
          <w:szCs w:val="22"/>
        </w:rPr>
        <w:t>modalità</w:t>
      </w:r>
      <w:proofErr w:type="gramEnd"/>
      <w:r w:rsidRPr="005D5727">
        <w:rPr>
          <w:rFonts w:ascii="Cambria" w:hAnsi="Cambria" w:cs="Tahoma"/>
          <w:sz w:val="22"/>
          <w:szCs w:val="22"/>
        </w:rPr>
        <w:t xml:space="preserve"> stabilite nello schema di convenzione</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Le Richieste di consegna </w:t>
      </w:r>
      <w:proofErr w:type="gramStart"/>
      <w:r w:rsidRPr="005D5727">
        <w:rPr>
          <w:rFonts w:ascii="Cambria" w:hAnsi="Cambria" w:cs="Tahoma"/>
          <w:sz w:val="22"/>
          <w:szCs w:val="22"/>
        </w:rPr>
        <w:t>verranno</w:t>
      </w:r>
      <w:proofErr w:type="gramEnd"/>
      <w:r w:rsidRPr="005D5727">
        <w:rPr>
          <w:rFonts w:ascii="Cambria" w:hAnsi="Cambria" w:cs="Tahoma"/>
          <w:sz w:val="22"/>
          <w:szCs w:val="22"/>
        </w:rPr>
        <w:t xml:space="preserve"> emesse  via fax/….(altro)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w:t>
      </w:r>
      <w:proofErr w:type="gramStart"/>
      <w:r w:rsidRPr="005D5727">
        <w:rPr>
          <w:rFonts w:ascii="Cambria" w:hAnsi="Cambria" w:cs="Tahoma"/>
          <w:sz w:val="22"/>
          <w:szCs w:val="22"/>
        </w:rPr>
        <w:t>dovranno</w:t>
      </w:r>
      <w:proofErr w:type="gramEnd"/>
      <w:r w:rsidRPr="005D5727">
        <w:rPr>
          <w:rFonts w:ascii="Cambria" w:hAnsi="Cambria" w:cs="Tahoma"/>
          <w:sz w:val="22"/>
          <w:szCs w:val="22"/>
        </w:rPr>
        <w:t xml:space="preserve"> essere intestate a : </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w:t>
      </w:r>
      <w:proofErr w:type="gramStart"/>
      <w:r w:rsidRPr="005D5727">
        <w:rPr>
          <w:rFonts w:ascii="Cambria" w:hAnsi="Cambria" w:cs="Tahoma"/>
          <w:sz w:val="22"/>
          <w:szCs w:val="22"/>
        </w:rPr>
        <w:t xml:space="preserve">   </w:t>
      </w:r>
      <w:proofErr w:type="gramEnd"/>
      <w:r w:rsidRPr="005D5727">
        <w:rPr>
          <w:rFonts w:ascii="Cambria" w:hAnsi="Cambria" w:cs="Tahoma"/>
          <w:sz w:val="22"/>
          <w:szCs w:val="22"/>
        </w:rPr>
        <w:t>n._____</w:t>
      </w:r>
    </w:p>
    <w:p w:rsidR="001579AD" w:rsidRPr="005D5727" w:rsidRDefault="001579AD" w:rsidP="005D5727">
      <w:pPr>
        <w:contextualSpacing/>
        <w:rPr>
          <w:rFonts w:ascii="Cambria" w:hAnsi="Cambria" w:cs="Tahoma"/>
          <w:sz w:val="22"/>
          <w:szCs w:val="22"/>
        </w:rPr>
      </w:pP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1579AD" w:rsidRPr="005D5727" w:rsidRDefault="001579AD" w:rsidP="005D5727">
      <w:pPr>
        <w:ind w:left="4956" w:firstLine="708"/>
        <w:contextualSpacing/>
        <w:rPr>
          <w:rFonts w:ascii="Cambria" w:hAnsi="Cambria" w:cs="Tahoma"/>
          <w:sz w:val="22"/>
          <w:szCs w:val="22"/>
        </w:rPr>
      </w:pPr>
      <w:proofErr w:type="gramStart"/>
      <w:r w:rsidRPr="005D5727">
        <w:rPr>
          <w:rFonts w:ascii="Cambria" w:hAnsi="Cambria" w:cs="Tahoma"/>
          <w:sz w:val="22"/>
          <w:szCs w:val="22"/>
        </w:rPr>
        <w:t>per</w:t>
      </w:r>
      <w:proofErr w:type="gramEnd"/>
      <w:r w:rsidRPr="005D5727">
        <w:rPr>
          <w:rFonts w:ascii="Cambria" w:hAnsi="Cambria" w:cs="Tahoma"/>
          <w:sz w:val="22"/>
          <w:szCs w:val="22"/>
        </w:rPr>
        <w:t xml:space="preserve"> l’Amministrazione Contraente </w:t>
      </w:r>
    </w:p>
    <w:p w:rsidR="001579AD" w:rsidRPr="005D5727" w:rsidRDefault="001579AD" w:rsidP="005D5727">
      <w:pPr>
        <w:ind w:firstLine="708"/>
        <w:contextualSpacing/>
        <w:rPr>
          <w:rFonts w:ascii="Cambria" w:hAnsi="Cambria" w:cs="Tahoma"/>
          <w:sz w:val="22"/>
          <w:szCs w:val="22"/>
        </w:rPr>
      </w:pPr>
    </w:p>
    <w:p w:rsidR="001579AD" w:rsidRPr="005D5727" w:rsidRDefault="001579AD"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1579AD" w:rsidRPr="005D5727" w:rsidRDefault="001579AD" w:rsidP="005D5727">
      <w:pPr>
        <w:contextualSpacing/>
        <w:rPr>
          <w:rFonts w:ascii="Cambria" w:hAnsi="Cambria" w:cs="Tahoma"/>
          <w:sz w:val="22"/>
          <w:szCs w:val="22"/>
        </w:rPr>
      </w:pPr>
    </w:p>
    <w:p w:rsidR="001579AD" w:rsidRPr="005D5727" w:rsidRDefault="001579AD" w:rsidP="005D5727">
      <w:pPr>
        <w:spacing w:after="200"/>
        <w:contextualSpacing/>
        <w:rPr>
          <w:rFonts w:ascii="Cambria" w:hAnsi="Cambria" w:cs="Tahoma"/>
          <w:sz w:val="22"/>
          <w:szCs w:val="22"/>
        </w:rPr>
      </w:pPr>
      <w:r w:rsidRPr="005D5727">
        <w:rPr>
          <w:rFonts w:ascii="Cambria" w:hAnsi="Cambria" w:cs="Tahoma"/>
          <w:sz w:val="22"/>
          <w:szCs w:val="22"/>
        </w:rPr>
        <w:br w:type="page"/>
      </w:r>
    </w:p>
    <w:p w:rsidR="001579AD" w:rsidRPr="005D5727" w:rsidRDefault="001579AD"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1579AD" w:rsidRPr="005D5727" w:rsidTr="001F7A1A">
        <w:tc>
          <w:tcPr>
            <w:tcW w:w="4786" w:type="dxa"/>
          </w:tcPr>
          <w:p w:rsidR="001579AD" w:rsidRPr="005D5727" w:rsidRDefault="001579AD"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1579AD" w:rsidRPr="005D5727" w:rsidRDefault="001579AD" w:rsidP="005D5727">
            <w:pPr>
              <w:contextualSpacing/>
              <w:rPr>
                <w:rFonts w:ascii="Cambria" w:hAnsi="Cambria" w:cs="Tahoma"/>
                <w:bCs/>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1579AD" w:rsidRPr="005D5727" w:rsidRDefault="001579AD" w:rsidP="005D5727">
            <w:pPr>
              <w:contextualSpacing/>
              <w:rPr>
                <w:rFonts w:ascii="Cambria" w:hAnsi="Cambria" w:cs="Tahoma"/>
                <w:bCs/>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1579AD" w:rsidRPr="005D5727" w:rsidRDefault="001579AD" w:rsidP="005D5727">
            <w:pPr>
              <w:contextualSpacing/>
              <w:rPr>
                <w:rFonts w:ascii="Cambria" w:hAnsi="Cambria" w:cs="Tahoma"/>
                <w:sz w:val="22"/>
                <w:szCs w:val="22"/>
              </w:rPr>
            </w:pPr>
          </w:p>
        </w:tc>
      </w:tr>
      <w:tr w:rsidR="001579AD" w:rsidRPr="005D5727" w:rsidTr="001F7A1A">
        <w:tc>
          <w:tcPr>
            <w:tcW w:w="4786" w:type="dxa"/>
          </w:tcPr>
          <w:p w:rsidR="001579AD" w:rsidRPr="005D5727" w:rsidRDefault="001579AD" w:rsidP="005D5727">
            <w:pPr>
              <w:contextualSpacing/>
              <w:rPr>
                <w:rFonts w:ascii="Cambria" w:hAnsi="Cambria" w:cs="Tahoma"/>
                <w:sz w:val="22"/>
                <w:szCs w:val="22"/>
              </w:rPr>
            </w:pPr>
            <w:r w:rsidRPr="005D5727">
              <w:rPr>
                <w:rFonts w:ascii="Cambria" w:hAnsi="Cambria" w:cs="Tahoma"/>
                <w:sz w:val="22"/>
                <w:szCs w:val="22"/>
              </w:rPr>
              <w:t>TRIMESTRE DI RIFERIMENTO (I</w:t>
            </w:r>
            <w:proofErr w:type="gramStart"/>
            <w:r w:rsidRPr="005D5727">
              <w:rPr>
                <w:rFonts w:ascii="Cambria" w:hAnsi="Cambria" w:cs="Tahoma"/>
                <w:sz w:val="22"/>
                <w:szCs w:val="22"/>
              </w:rPr>
              <w:t>,</w:t>
            </w:r>
            <w:proofErr w:type="gramEnd"/>
            <w:r w:rsidRPr="005D5727">
              <w:rPr>
                <w:rFonts w:ascii="Cambria" w:hAnsi="Cambria" w:cs="Tahoma"/>
                <w:sz w:val="22"/>
                <w:szCs w:val="22"/>
              </w:rPr>
              <w:t>II,III,IV)</w:t>
            </w:r>
          </w:p>
        </w:tc>
        <w:tc>
          <w:tcPr>
            <w:tcW w:w="5103" w:type="dxa"/>
          </w:tcPr>
          <w:p w:rsidR="001579AD" w:rsidRPr="005D5727" w:rsidRDefault="001579AD" w:rsidP="005D5727">
            <w:pPr>
              <w:contextualSpacing/>
              <w:rPr>
                <w:rFonts w:ascii="Cambria" w:hAnsi="Cambria" w:cs="Tahoma"/>
                <w:sz w:val="22"/>
                <w:szCs w:val="22"/>
              </w:rPr>
            </w:pPr>
          </w:p>
        </w:tc>
      </w:tr>
    </w:tbl>
    <w:p w:rsidR="001579AD" w:rsidRPr="005D5727" w:rsidRDefault="001579AD" w:rsidP="005D5727">
      <w:pPr>
        <w:contextualSpacing/>
        <w:rPr>
          <w:rFonts w:ascii="Cambria" w:hAnsi="Cambria" w:cs="Tahoma"/>
          <w:sz w:val="22"/>
          <w:szCs w:val="22"/>
          <w:highlight w:val="red"/>
        </w:rPr>
      </w:pPr>
    </w:p>
    <w:p w:rsidR="001579AD" w:rsidRPr="005D5727" w:rsidRDefault="001579AD" w:rsidP="005D5727">
      <w:pPr>
        <w:contextualSpacing/>
        <w:jc w:val="center"/>
        <w:rPr>
          <w:rFonts w:ascii="Cambria" w:hAnsi="Cambria" w:cs="Tahoma"/>
          <w:bCs/>
          <w:sz w:val="22"/>
          <w:szCs w:val="22"/>
        </w:rPr>
      </w:pPr>
    </w:p>
    <w:p w:rsidR="001579AD" w:rsidRPr="005D5727" w:rsidRDefault="001579AD"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1579AD" w:rsidRPr="005D5727" w:rsidRDefault="001579AD"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569" w:type="pct"/>
            <w:vAlign w:val="center"/>
          </w:tcPr>
          <w:p w:rsidR="001579AD" w:rsidRPr="005D5727" w:rsidRDefault="001579AD" w:rsidP="005D5727">
            <w:pPr>
              <w:contextualSpacing/>
              <w:jc w:val="center"/>
              <w:rPr>
                <w:rFonts w:ascii="Cambria" w:hAnsi="Cambria" w:cs="Tahoma"/>
                <w:b/>
                <w:bCs/>
                <w:sz w:val="22"/>
                <w:szCs w:val="22"/>
              </w:rPr>
            </w:pPr>
          </w:p>
        </w:tc>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767" w:type="pct"/>
            <w:vAlign w:val="center"/>
          </w:tcPr>
          <w:p w:rsidR="001579AD" w:rsidRPr="005D5727" w:rsidRDefault="001579AD" w:rsidP="005D5727">
            <w:pPr>
              <w:contextualSpacing/>
              <w:jc w:val="center"/>
              <w:rPr>
                <w:rFonts w:ascii="Cambria" w:hAnsi="Cambria" w:cs="Tahoma"/>
                <w:b/>
                <w:bCs/>
                <w:sz w:val="22"/>
                <w:szCs w:val="22"/>
              </w:rPr>
            </w:pPr>
          </w:p>
        </w:tc>
        <w:tc>
          <w:tcPr>
            <w:tcW w:w="608" w:type="pct"/>
            <w:noWrap/>
            <w:vAlign w:val="center"/>
          </w:tcPr>
          <w:p w:rsidR="001579AD" w:rsidRPr="005D5727" w:rsidRDefault="001579AD" w:rsidP="005D5727">
            <w:pPr>
              <w:contextualSpacing/>
              <w:jc w:val="center"/>
              <w:rPr>
                <w:rFonts w:ascii="Cambria" w:hAnsi="Cambria" w:cs="Tahoma"/>
                <w:b/>
                <w:bCs/>
                <w:sz w:val="22"/>
                <w:szCs w:val="22"/>
              </w:rPr>
            </w:pPr>
          </w:p>
        </w:tc>
        <w:tc>
          <w:tcPr>
            <w:tcW w:w="831" w:type="pct"/>
            <w:noWrap/>
            <w:vAlign w:val="center"/>
          </w:tcPr>
          <w:p w:rsidR="001579AD" w:rsidRPr="005D5727" w:rsidRDefault="001579AD" w:rsidP="005D5727">
            <w:pPr>
              <w:contextualSpacing/>
              <w:jc w:val="center"/>
              <w:rPr>
                <w:rFonts w:ascii="Cambria" w:hAnsi="Cambria" w:cs="Tahoma"/>
                <w:b/>
                <w:bCs/>
                <w:sz w:val="22"/>
                <w:szCs w:val="22"/>
              </w:rPr>
            </w:pPr>
          </w:p>
        </w:tc>
        <w:tc>
          <w:tcPr>
            <w:tcW w:w="977" w:type="pct"/>
            <w:noWrap/>
            <w:vAlign w:val="center"/>
          </w:tcPr>
          <w:p w:rsidR="001579AD" w:rsidRPr="005D5727" w:rsidRDefault="001579AD" w:rsidP="005D5727">
            <w:pPr>
              <w:contextualSpacing/>
              <w:jc w:val="center"/>
              <w:rPr>
                <w:rFonts w:ascii="Cambria" w:hAnsi="Cambria" w:cs="Tahoma"/>
                <w:b/>
                <w:bCs/>
                <w:sz w:val="22"/>
                <w:szCs w:val="22"/>
              </w:rPr>
            </w:pPr>
          </w:p>
        </w:tc>
      </w:tr>
      <w:tr w:rsidR="001579AD" w:rsidRPr="005D5727" w:rsidTr="001F7A1A">
        <w:trPr>
          <w:trHeight w:val="255"/>
        </w:trPr>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569" w:type="pct"/>
            <w:vAlign w:val="center"/>
          </w:tcPr>
          <w:p w:rsidR="001579AD" w:rsidRPr="005D5727" w:rsidRDefault="001579AD" w:rsidP="005D5727">
            <w:pPr>
              <w:contextualSpacing/>
              <w:jc w:val="center"/>
              <w:rPr>
                <w:rFonts w:ascii="Cambria" w:hAnsi="Cambria" w:cs="Tahoma"/>
                <w:b/>
                <w:bCs/>
                <w:sz w:val="22"/>
                <w:szCs w:val="22"/>
              </w:rPr>
            </w:pPr>
          </w:p>
        </w:tc>
        <w:tc>
          <w:tcPr>
            <w:tcW w:w="624" w:type="pct"/>
            <w:noWrap/>
            <w:vAlign w:val="center"/>
          </w:tcPr>
          <w:p w:rsidR="001579AD" w:rsidRPr="005D5727" w:rsidRDefault="001579AD" w:rsidP="005D5727">
            <w:pPr>
              <w:contextualSpacing/>
              <w:jc w:val="center"/>
              <w:rPr>
                <w:rFonts w:ascii="Cambria" w:hAnsi="Cambria" w:cs="Tahoma"/>
                <w:b/>
                <w:bCs/>
                <w:sz w:val="22"/>
                <w:szCs w:val="22"/>
              </w:rPr>
            </w:pPr>
          </w:p>
        </w:tc>
        <w:tc>
          <w:tcPr>
            <w:tcW w:w="767" w:type="pct"/>
            <w:vAlign w:val="center"/>
          </w:tcPr>
          <w:p w:rsidR="001579AD" w:rsidRPr="005D5727" w:rsidRDefault="001579AD" w:rsidP="005D5727">
            <w:pPr>
              <w:contextualSpacing/>
              <w:jc w:val="center"/>
              <w:rPr>
                <w:rFonts w:ascii="Cambria" w:hAnsi="Cambria" w:cs="Tahoma"/>
                <w:b/>
                <w:bCs/>
                <w:sz w:val="22"/>
                <w:szCs w:val="22"/>
              </w:rPr>
            </w:pPr>
          </w:p>
        </w:tc>
        <w:tc>
          <w:tcPr>
            <w:tcW w:w="608" w:type="pct"/>
            <w:noWrap/>
            <w:vAlign w:val="center"/>
          </w:tcPr>
          <w:p w:rsidR="001579AD" w:rsidRPr="005D5727" w:rsidRDefault="001579AD" w:rsidP="005D5727">
            <w:pPr>
              <w:contextualSpacing/>
              <w:jc w:val="center"/>
              <w:rPr>
                <w:rFonts w:ascii="Cambria" w:hAnsi="Cambria" w:cs="Tahoma"/>
                <w:b/>
                <w:bCs/>
                <w:sz w:val="22"/>
                <w:szCs w:val="22"/>
              </w:rPr>
            </w:pPr>
          </w:p>
        </w:tc>
        <w:tc>
          <w:tcPr>
            <w:tcW w:w="831" w:type="pct"/>
            <w:noWrap/>
            <w:vAlign w:val="center"/>
          </w:tcPr>
          <w:p w:rsidR="001579AD" w:rsidRPr="005D5727" w:rsidRDefault="001579AD" w:rsidP="005D5727">
            <w:pPr>
              <w:contextualSpacing/>
              <w:jc w:val="center"/>
              <w:rPr>
                <w:rFonts w:ascii="Cambria" w:hAnsi="Cambria" w:cs="Tahoma"/>
                <w:b/>
                <w:bCs/>
                <w:sz w:val="22"/>
                <w:szCs w:val="22"/>
              </w:rPr>
            </w:pPr>
          </w:p>
        </w:tc>
        <w:tc>
          <w:tcPr>
            <w:tcW w:w="977" w:type="pct"/>
            <w:noWrap/>
            <w:vAlign w:val="center"/>
          </w:tcPr>
          <w:p w:rsidR="001579AD" w:rsidRPr="005D5727" w:rsidRDefault="001579AD" w:rsidP="005D5727">
            <w:pPr>
              <w:contextualSpacing/>
              <w:jc w:val="center"/>
              <w:rPr>
                <w:rFonts w:ascii="Cambria" w:hAnsi="Cambria" w:cs="Tahoma"/>
                <w:b/>
                <w:bCs/>
                <w:sz w:val="22"/>
                <w:szCs w:val="22"/>
              </w:rPr>
            </w:pPr>
          </w:p>
        </w:tc>
      </w:tr>
    </w:tbl>
    <w:p w:rsidR="001579AD" w:rsidRPr="005D5727" w:rsidRDefault="001579AD" w:rsidP="005D5727">
      <w:pPr>
        <w:contextualSpacing/>
        <w:jc w:val="both"/>
        <w:rPr>
          <w:rFonts w:ascii="Cambria" w:hAnsi="Cambria" w:cs="Tahoma"/>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center"/>
        <w:rPr>
          <w:rFonts w:ascii="Cambria" w:hAnsi="Cambria" w:cs="Tahoma"/>
          <w:bCs/>
          <w:sz w:val="22"/>
          <w:szCs w:val="22"/>
          <w:highlight w:val="red"/>
        </w:rPr>
      </w:pP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1579AD" w:rsidRPr="005D5727" w:rsidRDefault="001579AD" w:rsidP="005D5727">
      <w:pPr>
        <w:contextualSpacing/>
        <w:jc w:val="both"/>
        <w:rPr>
          <w:rFonts w:ascii="Cambria" w:hAnsi="Cambria" w:cs="Tahoma"/>
          <w:sz w:val="22"/>
          <w:szCs w:val="22"/>
          <w:highlight w:val="red"/>
        </w:rPr>
      </w:pPr>
    </w:p>
    <w:p w:rsidR="001579AD" w:rsidRPr="005D5727" w:rsidRDefault="001579AD" w:rsidP="005D5727">
      <w:pPr>
        <w:contextualSpacing/>
        <w:jc w:val="both"/>
        <w:rPr>
          <w:rFonts w:ascii="Cambria" w:hAnsi="Cambria" w:cs="Tahoma"/>
          <w:sz w:val="22"/>
          <w:szCs w:val="22"/>
        </w:rPr>
      </w:pPr>
      <w:proofErr w:type="gramStart"/>
      <w:r w:rsidRPr="005D5727">
        <w:rPr>
          <w:rFonts w:ascii="Cambria" w:hAnsi="Cambria" w:cs="Tahoma"/>
          <w:sz w:val="22"/>
          <w:szCs w:val="22"/>
        </w:rPr>
        <w:t>I trimestre</w:t>
      </w:r>
      <w:proofErr w:type="gramEnd"/>
      <w:r w:rsidRPr="005D5727">
        <w:rPr>
          <w:rFonts w:ascii="Cambria" w:hAnsi="Cambria" w:cs="Tahoma"/>
          <w:sz w:val="22"/>
          <w:szCs w:val="22"/>
        </w:rPr>
        <w:t xml:space="preserv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gennaio &gt; marzo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aprile &gt; giugno</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 xml:space="preserve">ati luglio &gt; settembre </w:t>
      </w:r>
    </w:p>
    <w:p w:rsidR="001579AD" w:rsidRPr="005D5727" w:rsidRDefault="001579AD"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r>
      <w:proofErr w:type="gramStart"/>
      <w:r w:rsidRPr="005D5727">
        <w:rPr>
          <w:rFonts w:ascii="Cambria" w:hAnsi="Cambria" w:cs="Tahoma"/>
          <w:sz w:val="22"/>
          <w:szCs w:val="22"/>
        </w:rPr>
        <w:t>d</w:t>
      </w:r>
      <w:proofErr w:type="gramEnd"/>
      <w:r w:rsidRPr="005D5727">
        <w:rPr>
          <w:rFonts w:ascii="Cambria" w:hAnsi="Cambria" w:cs="Tahoma"/>
          <w:sz w:val="22"/>
          <w:szCs w:val="22"/>
        </w:rPr>
        <w:t>ati ottobre &gt; dicembre</w:t>
      </w: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spacing w:after="200"/>
        <w:contextualSpacing/>
        <w:rPr>
          <w:rFonts w:ascii="Cambria" w:hAnsi="Cambria" w:cs="Tahoma"/>
          <w:sz w:val="22"/>
          <w:szCs w:val="22"/>
        </w:rPr>
      </w:pPr>
      <w:r w:rsidRPr="005D5727">
        <w:rPr>
          <w:rFonts w:ascii="Cambria" w:hAnsi="Cambria" w:cs="Tahoma"/>
          <w:sz w:val="22"/>
          <w:szCs w:val="22"/>
        </w:rPr>
        <w:br w:type="page"/>
      </w:r>
    </w:p>
    <w:p w:rsidR="001579AD" w:rsidRPr="005D5727" w:rsidRDefault="001579AD" w:rsidP="005D5727">
      <w:pPr>
        <w:spacing w:after="200"/>
        <w:contextualSpacing/>
        <w:rPr>
          <w:rFonts w:ascii="Cambria" w:hAnsi="Cambria" w:cs="Tahoma"/>
          <w:sz w:val="22"/>
          <w:szCs w:val="22"/>
        </w:rPr>
      </w:pPr>
    </w:p>
    <w:p w:rsidR="001579AD" w:rsidRPr="005D5727" w:rsidRDefault="001579A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1579AD" w:rsidRPr="008E294C" w:rsidRDefault="001579A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roofErr w:type="gramStart"/>
      <w:r w:rsidRPr="008E294C">
        <w:rPr>
          <w:rFonts w:ascii="Cambria" w:hAnsi="Cambria" w:cs="Tahoma"/>
          <w:sz w:val="40"/>
          <w:szCs w:val="40"/>
        </w:rPr>
        <w:t xml:space="preserve">CAPITOLATO SPECIALE PER L’AFFIDAMENTO DELLA FORNITURA DI </w:t>
      </w:r>
      <w:r w:rsidR="00475287" w:rsidRPr="00F96E6B">
        <w:rPr>
          <w:rFonts w:ascii="Cambria" w:hAnsi="Cambria" w:cs="Tahoma"/>
          <w:sz w:val="40"/>
        </w:rPr>
        <w:t>DISPOSITIVI PER NUTRIZIONE ENTERALE CON POMPE IN COMODATO D’USO</w:t>
      </w:r>
      <w:proofErr w:type="gramEnd"/>
    </w:p>
    <w:p w:rsidR="001579AD" w:rsidRPr="008E294C" w:rsidRDefault="001579AD" w:rsidP="005D5727">
      <w:pPr>
        <w:pStyle w:val="Corpodeltesto2"/>
        <w:spacing w:after="0" w:line="240" w:lineRule="auto"/>
        <w:contextualSpacing/>
        <w:jc w:val="center"/>
        <w:rPr>
          <w:rFonts w:ascii="Cambria" w:hAnsi="Cambria" w:cs="Tahoma"/>
          <w:b/>
          <w:sz w:val="22"/>
          <w:szCs w:val="22"/>
        </w:rPr>
      </w:pPr>
    </w:p>
    <w:p w:rsidR="001579AD" w:rsidRPr="008E294C" w:rsidRDefault="001579AD" w:rsidP="005D5727">
      <w:pPr>
        <w:pStyle w:val="Corpodeltesto2"/>
        <w:spacing w:after="0" w:line="240" w:lineRule="auto"/>
        <w:contextualSpacing/>
        <w:rPr>
          <w:rFonts w:ascii="Cambria" w:hAnsi="Cambria" w:cs="Tahoma"/>
          <w:b/>
          <w:sz w:val="22"/>
          <w:szCs w:val="22"/>
        </w:rPr>
      </w:pPr>
    </w:p>
    <w:p w:rsidR="001579AD" w:rsidRPr="008E294C" w:rsidRDefault="001579AD" w:rsidP="005D5727">
      <w:pPr>
        <w:pStyle w:val="Corpodeltesto2"/>
        <w:spacing w:after="0" w:line="240" w:lineRule="auto"/>
        <w:contextualSpacing/>
        <w:rPr>
          <w:rFonts w:ascii="Cambria" w:hAnsi="Cambria" w:cs="Tahoma"/>
          <w:b/>
          <w:sz w:val="22"/>
          <w:szCs w:val="22"/>
        </w:rPr>
      </w:pPr>
    </w:p>
    <w:p w:rsidR="008E2FA9" w:rsidRPr="0019034A" w:rsidRDefault="008E2FA9" w:rsidP="008E2FA9">
      <w:pPr>
        <w:numPr>
          <w:ilvl w:val="0"/>
          <w:numId w:val="38"/>
        </w:numPr>
        <w:jc w:val="both"/>
        <w:rPr>
          <w:rFonts w:ascii="Cambria" w:hAnsi="Cambria" w:cs="Tahoma"/>
          <w:sz w:val="22"/>
          <w:szCs w:val="22"/>
        </w:rPr>
      </w:pPr>
      <w:r w:rsidRPr="0019034A">
        <w:rPr>
          <w:rFonts w:ascii="Cambria" w:hAnsi="Cambria" w:cs="Tahoma"/>
          <w:sz w:val="22"/>
          <w:szCs w:val="22"/>
        </w:rPr>
        <w:t>Descr</w:t>
      </w:r>
      <w:r w:rsidR="00F56193">
        <w:rPr>
          <w:rFonts w:ascii="Cambria" w:hAnsi="Cambria" w:cs="Tahoma"/>
          <w:sz w:val="22"/>
          <w:szCs w:val="22"/>
        </w:rPr>
        <w:t>izione</w:t>
      </w:r>
      <w:r>
        <w:rPr>
          <w:rFonts w:ascii="Cambria" w:hAnsi="Cambria" w:cs="Tahoma"/>
          <w:sz w:val="22"/>
          <w:szCs w:val="22"/>
        </w:rPr>
        <w:t xml:space="preserve"> del lotto</w:t>
      </w:r>
    </w:p>
    <w:p w:rsidR="008E2FA9" w:rsidRPr="0019034A" w:rsidRDefault="008E2FA9" w:rsidP="008E2FA9">
      <w:pPr>
        <w:numPr>
          <w:ilvl w:val="0"/>
          <w:numId w:val="38"/>
        </w:numPr>
        <w:jc w:val="both"/>
        <w:rPr>
          <w:rFonts w:ascii="Cambria" w:hAnsi="Cambria" w:cs="Tahoma"/>
          <w:sz w:val="22"/>
          <w:szCs w:val="22"/>
        </w:rPr>
      </w:pPr>
      <w:r w:rsidRPr="0019034A">
        <w:rPr>
          <w:rFonts w:ascii="Cambria" w:hAnsi="Cambria" w:cs="Tahoma"/>
          <w:sz w:val="22"/>
          <w:szCs w:val="22"/>
        </w:rPr>
        <w:t>Assistenza tecnica</w:t>
      </w:r>
    </w:p>
    <w:p w:rsidR="008E2FA9" w:rsidRPr="0019034A" w:rsidRDefault="008E2FA9" w:rsidP="008E2FA9">
      <w:pPr>
        <w:numPr>
          <w:ilvl w:val="0"/>
          <w:numId w:val="38"/>
        </w:numPr>
        <w:jc w:val="both"/>
        <w:rPr>
          <w:rFonts w:ascii="Cambria" w:hAnsi="Cambria" w:cs="Tahoma"/>
          <w:sz w:val="22"/>
          <w:szCs w:val="22"/>
        </w:rPr>
      </w:pPr>
      <w:r w:rsidRPr="0019034A">
        <w:rPr>
          <w:rFonts w:ascii="Cambria" w:hAnsi="Cambria" w:cs="Tahoma"/>
          <w:sz w:val="22"/>
          <w:szCs w:val="22"/>
        </w:rPr>
        <w:t>F</w:t>
      </w:r>
      <w:r>
        <w:rPr>
          <w:rFonts w:ascii="Cambria" w:hAnsi="Cambria" w:cs="Tahoma"/>
          <w:sz w:val="22"/>
          <w:szCs w:val="22"/>
        </w:rPr>
        <w:t>abbisogni presunti, prezzo</w:t>
      </w:r>
      <w:r w:rsidRPr="0019034A">
        <w:rPr>
          <w:rFonts w:ascii="Cambria" w:hAnsi="Cambria" w:cs="Tahoma"/>
          <w:sz w:val="22"/>
          <w:szCs w:val="22"/>
        </w:rPr>
        <w:t xml:space="preserve"> base e cauz</w:t>
      </w:r>
      <w:r>
        <w:rPr>
          <w:rFonts w:ascii="Cambria" w:hAnsi="Cambria" w:cs="Tahoma"/>
          <w:sz w:val="22"/>
          <w:szCs w:val="22"/>
        </w:rPr>
        <w:t>ione provvisoria</w:t>
      </w:r>
      <w:r w:rsidRPr="0019034A">
        <w:rPr>
          <w:rFonts w:ascii="Cambria" w:hAnsi="Cambria" w:cs="Tahoma"/>
          <w:sz w:val="22"/>
          <w:szCs w:val="22"/>
        </w:rPr>
        <w:t xml:space="preserve"> </w:t>
      </w:r>
    </w:p>
    <w:p w:rsidR="008E2FA9" w:rsidRPr="0019034A" w:rsidRDefault="00F56193" w:rsidP="008E2FA9">
      <w:pPr>
        <w:numPr>
          <w:ilvl w:val="0"/>
          <w:numId w:val="38"/>
        </w:numPr>
        <w:jc w:val="both"/>
        <w:rPr>
          <w:rFonts w:ascii="Cambria" w:hAnsi="Cambria" w:cs="Tahoma"/>
          <w:sz w:val="22"/>
          <w:szCs w:val="22"/>
        </w:rPr>
      </w:pPr>
      <w:r>
        <w:rPr>
          <w:rFonts w:ascii="Cambria" w:hAnsi="Cambria" w:cs="Tahoma"/>
          <w:sz w:val="22"/>
          <w:szCs w:val="22"/>
        </w:rPr>
        <w:t>Codice</w:t>
      </w:r>
      <w:r w:rsidR="008E2FA9" w:rsidRPr="0019034A">
        <w:rPr>
          <w:rFonts w:ascii="Cambria" w:hAnsi="Cambria" w:cs="Tahoma"/>
          <w:sz w:val="22"/>
          <w:szCs w:val="22"/>
        </w:rPr>
        <w:t xml:space="preserve"> CIG</w:t>
      </w:r>
    </w:p>
    <w:p w:rsidR="008E2FA9" w:rsidRPr="0019034A" w:rsidRDefault="008E2FA9" w:rsidP="008E2FA9">
      <w:pPr>
        <w:numPr>
          <w:ilvl w:val="0"/>
          <w:numId w:val="38"/>
        </w:numPr>
        <w:jc w:val="both"/>
        <w:rPr>
          <w:rFonts w:ascii="Cambria" w:hAnsi="Cambria" w:cs="Tahoma"/>
          <w:sz w:val="22"/>
          <w:szCs w:val="22"/>
        </w:rPr>
      </w:pPr>
      <w:proofErr w:type="gramStart"/>
      <w:r w:rsidRPr="0019034A">
        <w:rPr>
          <w:rFonts w:ascii="Cambria" w:hAnsi="Cambria" w:cs="Tahoma"/>
          <w:sz w:val="22"/>
          <w:szCs w:val="22"/>
        </w:rPr>
        <w:t>Documentazione tecnico qualitativa</w:t>
      </w:r>
      <w:proofErr w:type="gramEnd"/>
    </w:p>
    <w:p w:rsidR="008E2FA9" w:rsidRPr="0019034A" w:rsidRDefault="008E2FA9" w:rsidP="008E2FA9">
      <w:pPr>
        <w:numPr>
          <w:ilvl w:val="0"/>
          <w:numId w:val="38"/>
        </w:numPr>
        <w:jc w:val="both"/>
        <w:rPr>
          <w:rFonts w:ascii="Cambria" w:hAnsi="Cambria" w:cs="Tahoma"/>
          <w:sz w:val="22"/>
          <w:szCs w:val="22"/>
        </w:rPr>
      </w:pPr>
      <w:proofErr w:type="gramStart"/>
      <w:r w:rsidRPr="0019034A">
        <w:rPr>
          <w:rFonts w:ascii="Cambria" w:hAnsi="Cambria" w:cs="Tahoma"/>
          <w:sz w:val="22"/>
          <w:szCs w:val="22"/>
        </w:rPr>
        <w:t>Modalità</w:t>
      </w:r>
      <w:proofErr w:type="gramEnd"/>
      <w:r w:rsidRPr="0019034A">
        <w:rPr>
          <w:rFonts w:ascii="Cambria" w:hAnsi="Cambria" w:cs="Tahoma"/>
          <w:sz w:val="22"/>
          <w:szCs w:val="22"/>
        </w:rPr>
        <w:t xml:space="preserve"> di attribuzione dei punteggi</w:t>
      </w:r>
    </w:p>
    <w:p w:rsidR="001579AD" w:rsidRPr="008E294C" w:rsidRDefault="008E2FA9" w:rsidP="008E2FA9">
      <w:pPr>
        <w:numPr>
          <w:ilvl w:val="0"/>
          <w:numId w:val="38"/>
        </w:numPr>
        <w:jc w:val="both"/>
        <w:rPr>
          <w:rFonts w:ascii="Cambria" w:hAnsi="Cambria" w:cs="Tahoma"/>
          <w:sz w:val="22"/>
          <w:szCs w:val="22"/>
        </w:rPr>
      </w:pPr>
      <w:r w:rsidRPr="0019034A">
        <w:rPr>
          <w:rFonts w:ascii="Cambria" w:hAnsi="Cambria" w:cs="Tahoma"/>
          <w:sz w:val="22"/>
          <w:szCs w:val="22"/>
        </w:rPr>
        <w:t>Campionatura</w:t>
      </w:r>
    </w:p>
    <w:p w:rsidR="001579AD"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sz w:val="22"/>
          <w:szCs w:val="22"/>
        </w:rPr>
      </w:pPr>
    </w:p>
    <w:p w:rsidR="001579AD" w:rsidRPr="005D5727" w:rsidRDefault="001579AD" w:rsidP="005D5727">
      <w:pPr>
        <w:contextualSpacing/>
        <w:jc w:val="both"/>
        <w:rPr>
          <w:rFonts w:ascii="Cambria" w:hAnsi="Cambria" w:cs="Tahoma"/>
          <w:b/>
          <w:sz w:val="22"/>
          <w:szCs w:val="22"/>
          <w:u w:val="single"/>
        </w:rPr>
      </w:pPr>
    </w:p>
    <w:p w:rsidR="001579AD" w:rsidRPr="005D5727" w:rsidRDefault="001579AD" w:rsidP="005D5727">
      <w:pPr>
        <w:contextualSpacing/>
        <w:jc w:val="both"/>
        <w:rPr>
          <w:rFonts w:ascii="Cambria" w:hAnsi="Cambria" w:cs="Tahoma"/>
          <w:b/>
          <w:sz w:val="22"/>
          <w:szCs w:val="22"/>
          <w:u w:val="single"/>
        </w:rPr>
        <w:sectPr w:rsidR="001579AD" w:rsidRPr="005D5727" w:rsidSect="00E626C0">
          <w:footerReference w:type="default" r:id="rId15"/>
          <w:pgSz w:w="11906" w:h="16838"/>
          <w:pgMar w:top="1418" w:right="1134" w:bottom="1134" w:left="1134" w:header="709" w:footer="709" w:gutter="0"/>
          <w:cols w:space="708"/>
          <w:rtlGutter/>
          <w:docGrid w:linePitch="360"/>
        </w:sectPr>
      </w:pPr>
    </w:p>
    <w:p w:rsidR="008E2FA9" w:rsidRPr="0019034A" w:rsidRDefault="0025681B" w:rsidP="008E2FA9">
      <w:pPr>
        <w:pStyle w:val="Corpodeltesto2"/>
        <w:spacing w:after="0" w:line="240" w:lineRule="auto"/>
        <w:rPr>
          <w:rFonts w:ascii="Cambria" w:hAnsi="Cambria"/>
          <w:b/>
          <w:sz w:val="28"/>
          <w:szCs w:val="28"/>
        </w:rPr>
      </w:pPr>
      <w:r>
        <w:rPr>
          <w:rFonts w:ascii="Cambria" w:hAnsi="Cambria"/>
          <w:b/>
          <w:sz w:val="28"/>
          <w:szCs w:val="28"/>
        </w:rPr>
        <w:lastRenderedPageBreak/>
        <w:t>DESCRIZIONE</w:t>
      </w:r>
      <w:r w:rsidR="008E2FA9" w:rsidRPr="0019034A">
        <w:rPr>
          <w:rFonts w:ascii="Cambria" w:hAnsi="Cambria"/>
          <w:b/>
          <w:sz w:val="28"/>
          <w:szCs w:val="28"/>
        </w:rPr>
        <w:t xml:space="preserve"> D</w:t>
      </w:r>
      <w:r w:rsidR="008E2FA9">
        <w:rPr>
          <w:rFonts w:ascii="Cambria" w:hAnsi="Cambria"/>
          <w:b/>
          <w:sz w:val="28"/>
          <w:szCs w:val="28"/>
        </w:rPr>
        <w:t>EL LOTTO</w:t>
      </w:r>
    </w:p>
    <w:p w:rsidR="008E2FA9" w:rsidRPr="00D56259" w:rsidRDefault="008E2FA9" w:rsidP="008E2FA9">
      <w:pPr>
        <w:jc w:val="both"/>
        <w:rPr>
          <w:rFonts w:ascii="Cambria" w:hAnsi="Cambria" w:cs="Tahoma"/>
          <w:b/>
          <w:sz w:val="22"/>
          <w:szCs w:val="22"/>
          <w:u w:val="single"/>
        </w:rPr>
      </w:pPr>
    </w:p>
    <w:p w:rsidR="008E2FA9" w:rsidRPr="0019034A" w:rsidRDefault="008E2FA9" w:rsidP="008E2FA9">
      <w:pPr>
        <w:rPr>
          <w:rFonts w:ascii="Cambria" w:hAnsi="Cambria"/>
          <w:b/>
          <w:sz w:val="22"/>
          <w:szCs w:val="22"/>
          <w:u w:val="single"/>
        </w:rPr>
      </w:pPr>
      <w:r w:rsidRPr="0019034A">
        <w:rPr>
          <w:rFonts w:ascii="Cambria" w:hAnsi="Cambria"/>
          <w:b/>
          <w:sz w:val="22"/>
          <w:szCs w:val="22"/>
          <w:u w:val="single"/>
        </w:rPr>
        <w:t xml:space="preserve">Caratteristiche generali: </w:t>
      </w:r>
    </w:p>
    <w:p w:rsidR="008E2FA9" w:rsidRPr="0019034A" w:rsidRDefault="008E2FA9" w:rsidP="008E2FA9">
      <w:pPr>
        <w:jc w:val="both"/>
        <w:rPr>
          <w:rFonts w:ascii="Cambria" w:hAnsi="Cambria" w:cs="Tahoma"/>
          <w:sz w:val="22"/>
          <w:szCs w:val="22"/>
        </w:rPr>
      </w:pPr>
      <w:r w:rsidRPr="0019034A">
        <w:rPr>
          <w:rFonts w:ascii="Cambria" w:hAnsi="Cambria" w:cs="Tahoma"/>
          <w:sz w:val="22"/>
          <w:szCs w:val="22"/>
        </w:rPr>
        <w:t xml:space="preserve">I prodotti offerti devono essere latex free, almeno per quanto riguarda le </w:t>
      </w:r>
      <w:proofErr w:type="gramStart"/>
      <w:r w:rsidRPr="0019034A">
        <w:rPr>
          <w:rFonts w:ascii="Cambria" w:hAnsi="Cambria" w:cs="Tahoma"/>
          <w:sz w:val="22"/>
          <w:szCs w:val="22"/>
        </w:rPr>
        <w:t>componenti</w:t>
      </w:r>
      <w:proofErr w:type="gramEnd"/>
      <w:r w:rsidRPr="0019034A">
        <w:rPr>
          <w:rFonts w:ascii="Cambria" w:hAnsi="Cambria" w:cs="Tahoma"/>
          <w:sz w:val="22"/>
          <w:szCs w:val="22"/>
        </w:rPr>
        <w:t xml:space="preserve"> che vengono a diretto contatto con il paziente e a meno che la composizione del prodotto non sia tale da rendere non necessaria tale condizione. I set di somministrazione devono essere privi di ftalati o, in alternativa, devono avere una presenza di </w:t>
      </w:r>
      <w:proofErr w:type="gramStart"/>
      <w:r w:rsidRPr="0019034A">
        <w:rPr>
          <w:rFonts w:ascii="Cambria" w:hAnsi="Cambria" w:cs="Tahoma"/>
          <w:sz w:val="22"/>
          <w:szCs w:val="22"/>
        </w:rPr>
        <w:t>ftalati secondo normativa</w:t>
      </w:r>
      <w:proofErr w:type="gramEnd"/>
      <w:r w:rsidRPr="0019034A">
        <w:rPr>
          <w:rFonts w:ascii="Cambria" w:hAnsi="Cambria" w:cs="Tahoma"/>
          <w:sz w:val="22"/>
          <w:szCs w:val="22"/>
        </w:rPr>
        <w:t xml:space="preserve"> vigente (le ditte devono allegare apposita dichiarazione in tal senso).</w:t>
      </w:r>
    </w:p>
    <w:p w:rsidR="008E2FA9" w:rsidRPr="0019034A" w:rsidRDefault="008E2FA9" w:rsidP="008E2FA9">
      <w:pPr>
        <w:rPr>
          <w:rFonts w:ascii="Cambria" w:hAnsi="Cambria"/>
          <w:b/>
          <w:sz w:val="22"/>
          <w:szCs w:val="22"/>
          <w:u w:val="single"/>
        </w:rPr>
      </w:pPr>
    </w:p>
    <w:p w:rsidR="008E2FA9" w:rsidRPr="0019034A" w:rsidRDefault="008E2FA9" w:rsidP="008E2FA9">
      <w:pPr>
        <w:ind w:right="-1"/>
        <w:jc w:val="both"/>
        <w:rPr>
          <w:rFonts w:ascii="Cambria" w:hAnsi="Cambria" w:cs="Tahoma"/>
          <w:sz w:val="22"/>
          <w:szCs w:val="22"/>
        </w:rPr>
      </w:pPr>
      <w:r w:rsidRPr="0019034A">
        <w:rPr>
          <w:rFonts w:ascii="Cambria" w:hAnsi="Cambria" w:cs="Tahoma"/>
          <w:sz w:val="22"/>
          <w:szCs w:val="22"/>
        </w:rPr>
        <w:t xml:space="preserve">I dispositivi per infusione e per nutrizione oggetto di gara devono rispondere ai requisiti stabiliti dal </w:t>
      </w:r>
      <w:proofErr w:type="spellStart"/>
      <w:proofErr w:type="gramStart"/>
      <w:r w:rsidRPr="0019034A">
        <w:rPr>
          <w:rFonts w:ascii="Cambria" w:hAnsi="Cambria" w:cs="Tahoma"/>
          <w:sz w:val="22"/>
          <w:szCs w:val="22"/>
        </w:rPr>
        <w:t>D.Lgs</w:t>
      </w:r>
      <w:proofErr w:type="spellEnd"/>
      <w:proofErr w:type="gramEnd"/>
      <w:r w:rsidRPr="0019034A">
        <w:rPr>
          <w:rFonts w:ascii="Cambria" w:hAnsi="Cambria" w:cs="Tahoma"/>
          <w:sz w:val="22"/>
          <w:szCs w:val="22"/>
        </w:rPr>
        <w:t xml:space="preserve"> 46/97 di attuazione della Direttiva 93/42/CE sui “Dispositivi Medici”.</w:t>
      </w:r>
    </w:p>
    <w:p w:rsidR="008E2FA9" w:rsidRPr="0019034A" w:rsidRDefault="008E2FA9" w:rsidP="008E2FA9">
      <w:pPr>
        <w:pStyle w:val="otto"/>
        <w:spacing w:line="240" w:lineRule="auto"/>
        <w:rPr>
          <w:rFonts w:ascii="Cambria" w:hAnsi="Cambria" w:cs="Tahoma"/>
          <w:sz w:val="22"/>
          <w:szCs w:val="22"/>
        </w:rPr>
      </w:pPr>
      <w:r w:rsidRPr="0019034A">
        <w:rPr>
          <w:rFonts w:ascii="Cambria" w:hAnsi="Cambria" w:cs="Tahoma"/>
          <w:sz w:val="22"/>
          <w:szCs w:val="22"/>
        </w:rPr>
        <w:t>Le pompe per infusione (intero sistema hardware e software) devono rispondere alle norme e/o direttive:</w:t>
      </w:r>
    </w:p>
    <w:p w:rsidR="008E2FA9" w:rsidRPr="0019034A" w:rsidRDefault="008E2FA9" w:rsidP="008E2FA9">
      <w:pPr>
        <w:pStyle w:val="otto"/>
        <w:widowControl/>
        <w:numPr>
          <w:ilvl w:val="0"/>
          <w:numId w:val="42"/>
        </w:numPr>
        <w:adjustRightInd/>
        <w:spacing w:line="240" w:lineRule="auto"/>
        <w:textAlignment w:val="auto"/>
        <w:rPr>
          <w:rFonts w:ascii="Cambria" w:hAnsi="Cambria" w:cs="Tahoma"/>
          <w:sz w:val="22"/>
          <w:szCs w:val="22"/>
        </w:rPr>
      </w:pPr>
      <w:proofErr w:type="gramStart"/>
      <w:r w:rsidRPr="0019034A">
        <w:rPr>
          <w:rFonts w:ascii="Cambria" w:hAnsi="Cambria" w:cs="Tahoma"/>
          <w:sz w:val="22"/>
          <w:szCs w:val="22"/>
        </w:rPr>
        <w:t>direttiva</w:t>
      </w:r>
      <w:proofErr w:type="gramEnd"/>
      <w:r w:rsidRPr="0019034A">
        <w:rPr>
          <w:rFonts w:ascii="Cambria" w:hAnsi="Cambria" w:cs="Tahoma"/>
          <w:sz w:val="22"/>
          <w:szCs w:val="22"/>
        </w:rPr>
        <w:t xml:space="preserve"> Europea 93/42 EEC (recepita con </w:t>
      </w:r>
      <w:proofErr w:type="spellStart"/>
      <w:r w:rsidRPr="0019034A">
        <w:rPr>
          <w:rFonts w:ascii="Cambria" w:hAnsi="Cambria" w:cs="Tahoma"/>
          <w:sz w:val="22"/>
          <w:szCs w:val="22"/>
        </w:rPr>
        <w:t>D.Lgs.</w:t>
      </w:r>
      <w:proofErr w:type="spellEnd"/>
      <w:r w:rsidRPr="0019034A">
        <w:rPr>
          <w:rFonts w:ascii="Cambria" w:hAnsi="Cambria" w:cs="Tahoma"/>
          <w:sz w:val="22"/>
          <w:szCs w:val="22"/>
        </w:rPr>
        <w:t xml:space="preserve"> 46/97)</w:t>
      </w:r>
    </w:p>
    <w:p w:rsidR="008E2FA9" w:rsidRPr="0019034A" w:rsidRDefault="008E2FA9" w:rsidP="008E2FA9">
      <w:pPr>
        <w:pStyle w:val="otto"/>
        <w:widowControl/>
        <w:numPr>
          <w:ilvl w:val="0"/>
          <w:numId w:val="42"/>
        </w:numPr>
        <w:adjustRightInd/>
        <w:spacing w:line="240" w:lineRule="auto"/>
        <w:textAlignment w:val="auto"/>
        <w:rPr>
          <w:rFonts w:ascii="Cambria" w:hAnsi="Cambria" w:cs="Tahoma"/>
          <w:sz w:val="22"/>
          <w:szCs w:val="22"/>
        </w:rPr>
      </w:pPr>
      <w:proofErr w:type="gramStart"/>
      <w:r w:rsidRPr="0019034A">
        <w:rPr>
          <w:rFonts w:ascii="Cambria" w:hAnsi="Cambria" w:cs="Tahoma"/>
          <w:sz w:val="22"/>
          <w:szCs w:val="22"/>
        </w:rPr>
        <w:t>Iscrizione nel Repertorio dei Dispositivi Medici come previsto dal D.M. 20 febbraio 2007</w:t>
      </w:r>
      <w:proofErr w:type="gramEnd"/>
    </w:p>
    <w:p w:rsidR="008E2FA9" w:rsidRPr="0019034A" w:rsidRDefault="008E2FA9" w:rsidP="008E2FA9">
      <w:pPr>
        <w:pStyle w:val="otto"/>
        <w:spacing w:line="240" w:lineRule="auto"/>
        <w:ind w:left="1260"/>
        <w:rPr>
          <w:rFonts w:ascii="Cambria" w:hAnsi="Cambria" w:cs="Tahoma"/>
          <w:sz w:val="22"/>
          <w:szCs w:val="22"/>
        </w:rPr>
      </w:pPr>
      <w:proofErr w:type="gramStart"/>
      <w:r w:rsidRPr="0019034A">
        <w:rPr>
          <w:rFonts w:ascii="Cambria" w:hAnsi="Cambria" w:cs="Tahoma"/>
          <w:sz w:val="22"/>
          <w:szCs w:val="22"/>
        </w:rPr>
        <w:t>e</w:t>
      </w:r>
      <w:proofErr w:type="gramEnd"/>
      <w:r w:rsidRPr="0019034A">
        <w:rPr>
          <w:rFonts w:ascii="Cambria" w:hAnsi="Cambria" w:cs="Tahoma"/>
          <w:sz w:val="22"/>
          <w:szCs w:val="22"/>
        </w:rPr>
        <w:t xml:space="preserve"> alle norme nazionali:</w:t>
      </w:r>
    </w:p>
    <w:p w:rsidR="008E2FA9" w:rsidRPr="0019034A" w:rsidRDefault="008E2FA9" w:rsidP="008E2FA9">
      <w:pPr>
        <w:pStyle w:val="otto"/>
        <w:widowControl/>
        <w:numPr>
          <w:ilvl w:val="0"/>
          <w:numId w:val="43"/>
        </w:numPr>
        <w:adjustRightInd/>
        <w:spacing w:line="240" w:lineRule="auto"/>
        <w:textAlignment w:val="auto"/>
        <w:rPr>
          <w:rFonts w:ascii="Cambria" w:hAnsi="Cambria" w:cs="Tahoma"/>
          <w:bCs/>
          <w:sz w:val="22"/>
          <w:szCs w:val="22"/>
        </w:rPr>
      </w:pPr>
      <w:r w:rsidRPr="0019034A">
        <w:rPr>
          <w:rFonts w:ascii="Cambria" w:hAnsi="Cambria" w:cs="Tahoma"/>
          <w:sz w:val="22"/>
          <w:szCs w:val="22"/>
        </w:rPr>
        <w:t>CEI 62.5, CEI 62.51 e CEI</w:t>
      </w:r>
      <w:proofErr w:type="gramStart"/>
      <w:r w:rsidRPr="0019034A">
        <w:rPr>
          <w:rFonts w:ascii="Cambria" w:hAnsi="Cambria" w:cs="Tahoma"/>
          <w:sz w:val="22"/>
          <w:szCs w:val="22"/>
        </w:rPr>
        <w:t xml:space="preserve">  </w:t>
      </w:r>
      <w:proofErr w:type="gramEnd"/>
      <w:r w:rsidRPr="0019034A">
        <w:rPr>
          <w:rFonts w:ascii="Cambria" w:hAnsi="Cambria" w:cs="Tahoma"/>
          <w:sz w:val="22"/>
          <w:szCs w:val="22"/>
        </w:rPr>
        <w:t>CT 62 di pertinenza</w:t>
      </w:r>
    </w:p>
    <w:p w:rsidR="008E2FA9" w:rsidRPr="0019034A" w:rsidRDefault="008E2FA9" w:rsidP="008E2FA9">
      <w:pPr>
        <w:pStyle w:val="otto"/>
        <w:widowControl/>
        <w:numPr>
          <w:ilvl w:val="0"/>
          <w:numId w:val="43"/>
        </w:numPr>
        <w:adjustRightInd/>
        <w:spacing w:line="240" w:lineRule="auto"/>
        <w:textAlignment w:val="auto"/>
        <w:rPr>
          <w:rFonts w:ascii="Cambria" w:hAnsi="Cambria" w:cs="Tahoma"/>
          <w:bCs/>
          <w:sz w:val="22"/>
          <w:szCs w:val="22"/>
        </w:rPr>
      </w:pPr>
      <w:proofErr w:type="spellStart"/>
      <w:r w:rsidRPr="0019034A">
        <w:rPr>
          <w:rFonts w:ascii="Cambria" w:hAnsi="Cambria" w:cs="Tahoma"/>
          <w:bCs/>
          <w:sz w:val="22"/>
          <w:szCs w:val="22"/>
        </w:rPr>
        <w:t>D.Lgs.</w:t>
      </w:r>
      <w:proofErr w:type="spellEnd"/>
      <w:r w:rsidRPr="0019034A">
        <w:rPr>
          <w:rFonts w:ascii="Cambria" w:hAnsi="Cambria" w:cs="Tahoma"/>
          <w:bCs/>
          <w:sz w:val="22"/>
          <w:szCs w:val="22"/>
        </w:rPr>
        <w:t xml:space="preserve"> 81/2008 </w:t>
      </w:r>
    </w:p>
    <w:p w:rsidR="008E2FA9" w:rsidRPr="0019034A" w:rsidRDefault="008E2FA9" w:rsidP="008E2FA9">
      <w:pPr>
        <w:ind w:right="-1"/>
        <w:jc w:val="both"/>
        <w:rPr>
          <w:rFonts w:ascii="Cambria" w:hAnsi="Cambria" w:cs="Tahoma"/>
          <w:sz w:val="22"/>
          <w:szCs w:val="22"/>
        </w:rPr>
      </w:pPr>
    </w:p>
    <w:p w:rsidR="008E2FA9" w:rsidRPr="0019034A" w:rsidRDefault="008E2FA9" w:rsidP="008E2FA9">
      <w:pPr>
        <w:ind w:right="-1"/>
        <w:jc w:val="both"/>
        <w:rPr>
          <w:rFonts w:ascii="Cambria" w:hAnsi="Cambria" w:cs="Tahoma"/>
          <w:sz w:val="22"/>
          <w:szCs w:val="22"/>
        </w:rPr>
      </w:pPr>
      <w:r w:rsidRPr="0019034A">
        <w:rPr>
          <w:rFonts w:ascii="Cambria" w:hAnsi="Cambria" w:cs="Tahoma"/>
          <w:sz w:val="22"/>
          <w:szCs w:val="22"/>
        </w:rPr>
        <w:t xml:space="preserve">Le ditte partecipanti alla gara devono inserire nella busta contenente </w:t>
      </w:r>
      <w:proofErr w:type="gramStart"/>
      <w:r w:rsidRPr="0019034A">
        <w:rPr>
          <w:rFonts w:ascii="Cambria" w:hAnsi="Cambria" w:cs="Tahoma"/>
          <w:sz w:val="22"/>
          <w:szCs w:val="22"/>
        </w:rPr>
        <w:t>la documentazione tecnico qualitativa</w:t>
      </w:r>
      <w:proofErr w:type="gramEnd"/>
      <w:r w:rsidRPr="0019034A">
        <w:rPr>
          <w:rFonts w:ascii="Cambria" w:hAnsi="Cambria" w:cs="Tahoma"/>
          <w:sz w:val="22"/>
          <w:szCs w:val="22"/>
        </w:rPr>
        <w:t xml:space="preserve"> una apposita dichiarazione con la quale si impegnano, in caso di aggiudicazione, a fornire apposita FORMAZIONE AL PERSONALE SANITARIO (addestramento con relativa verifica della competenza acquisita sull’uso della pompa), in base alle esigenze individuate dalle singole aziende sanitarie interessate.</w:t>
      </w:r>
    </w:p>
    <w:p w:rsidR="008E2FA9" w:rsidRPr="0019034A" w:rsidRDefault="008E2FA9" w:rsidP="008E2FA9">
      <w:pPr>
        <w:rPr>
          <w:rFonts w:ascii="Cambria" w:hAnsi="Cambria"/>
          <w:b/>
          <w:sz w:val="22"/>
          <w:szCs w:val="22"/>
          <w:u w:val="single"/>
        </w:rPr>
      </w:pPr>
    </w:p>
    <w:p w:rsidR="008E2FA9" w:rsidRPr="0019034A" w:rsidRDefault="008E2FA9" w:rsidP="008E2FA9">
      <w:pPr>
        <w:jc w:val="both"/>
        <w:rPr>
          <w:rFonts w:ascii="Cambria" w:hAnsi="Cambria"/>
          <w:b/>
          <w:sz w:val="22"/>
          <w:szCs w:val="22"/>
          <w:u w:val="single"/>
        </w:rPr>
      </w:pPr>
    </w:p>
    <w:p w:rsidR="008E2FA9" w:rsidRPr="0019034A" w:rsidRDefault="008E2FA9" w:rsidP="008E2FA9">
      <w:pPr>
        <w:jc w:val="both"/>
        <w:rPr>
          <w:rFonts w:ascii="Cambria" w:hAnsi="Cambria"/>
          <w:b/>
          <w:sz w:val="22"/>
          <w:szCs w:val="22"/>
        </w:rPr>
      </w:pPr>
      <w:r w:rsidRPr="0019034A">
        <w:rPr>
          <w:rFonts w:ascii="Cambria" w:hAnsi="Cambria"/>
          <w:b/>
          <w:sz w:val="22"/>
          <w:szCs w:val="22"/>
          <w:u w:val="single"/>
        </w:rPr>
        <w:t>CARATTERISTICHE TECNICHE DEI PRODOTTI IN GARA:</w:t>
      </w:r>
    </w:p>
    <w:p w:rsidR="008E2FA9" w:rsidRPr="0019034A" w:rsidRDefault="008E2FA9" w:rsidP="008E2FA9">
      <w:pPr>
        <w:ind w:right="-1"/>
        <w:rPr>
          <w:rFonts w:ascii="Cambria" w:hAnsi="Cambria" w:cs="Arial"/>
          <w:b/>
          <w:sz w:val="22"/>
          <w:szCs w:val="22"/>
        </w:rPr>
      </w:pPr>
    </w:p>
    <w:p w:rsidR="008E2FA9" w:rsidRPr="00FB4360" w:rsidRDefault="008E2FA9" w:rsidP="008E2FA9">
      <w:pPr>
        <w:jc w:val="both"/>
        <w:rPr>
          <w:rFonts w:ascii="Cambria" w:hAnsi="Cambria" w:cs="Tahoma"/>
          <w:sz w:val="24"/>
          <w:szCs w:val="24"/>
        </w:rPr>
      </w:pPr>
      <w:r w:rsidRPr="00FB4360">
        <w:rPr>
          <w:rFonts w:ascii="Cambria" w:hAnsi="Cambria" w:cs="Tahoma"/>
          <w:b/>
          <w:sz w:val="24"/>
          <w:szCs w:val="24"/>
        </w:rPr>
        <w:t>LOTTO 1</w:t>
      </w:r>
      <w:r w:rsidRPr="00FB4360">
        <w:rPr>
          <w:rFonts w:ascii="Cambria" w:hAnsi="Cambria" w:cs="Tahoma"/>
          <w:sz w:val="24"/>
          <w:szCs w:val="24"/>
        </w:rPr>
        <w:t xml:space="preserve"> </w:t>
      </w:r>
      <w:r w:rsidRPr="00FB4360">
        <w:rPr>
          <w:rFonts w:ascii="Cambria" w:hAnsi="Cambria" w:cs="Tahoma"/>
          <w:b/>
          <w:sz w:val="24"/>
          <w:szCs w:val="24"/>
        </w:rPr>
        <w:t xml:space="preserve">- Pompe </w:t>
      </w:r>
      <w:proofErr w:type="spellStart"/>
      <w:r w:rsidRPr="00FB4360">
        <w:rPr>
          <w:rFonts w:ascii="Cambria" w:hAnsi="Cambria" w:cs="Tahoma"/>
          <w:b/>
          <w:sz w:val="24"/>
          <w:szCs w:val="24"/>
        </w:rPr>
        <w:t>infusionali</w:t>
      </w:r>
      <w:proofErr w:type="spellEnd"/>
      <w:r w:rsidRPr="00FB4360">
        <w:rPr>
          <w:rFonts w:ascii="Cambria" w:hAnsi="Cambria" w:cs="Tahoma"/>
          <w:b/>
          <w:sz w:val="24"/>
          <w:szCs w:val="24"/>
        </w:rPr>
        <w:t xml:space="preserve"> per nutrizione enterale </w:t>
      </w:r>
      <w:proofErr w:type="gramStart"/>
      <w:r w:rsidRPr="00FB4360">
        <w:rPr>
          <w:rFonts w:ascii="Cambria" w:hAnsi="Cambria" w:cs="Tahoma"/>
          <w:b/>
          <w:sz w:val="24"/>
          <w:szCs w:val="24"/>
          <w:u w:val="single"/>
        </w:rPr>
        <w:t>standard</w:t>
      </w:r>
      <w:proofErr w:type="gramEnd"/>
      <w:r w:rsidRPr="00FB4360">
        <w:rPr>
          <w:rFonts w:ascii="Cambria" w:hAnsi="Cambria" w:cs="Tahoma"/>
          <w:sz w:val="24"/>
          <w:szCs w:val="24"/>
        </w:rPr>
        <w:t xml:space="preserve"> </w:t>
      </w:r>
    </w:p>
    <w:p w:rsidR="008E2FA9" w:rsidRPr="0019034A" w:rsidRDefault="008E2FA9" w:rsidP="008E2FA9">
      <w:pPr>
        <w:jc w:val="both"/>
        <w:rPr>
          <w:rFonts w:ascii="Cambria" w:hAnsi="Cambria" w:cs="Tahoma"/>
          <w:sz w:val="22"/>
          <w:szCs w:val="22"/>
        </w:rPr>
      </w:pPr>
      <w:r w:rsidRPr="0019034A">
        <w:rPr>
          <w:rFonts w:ascii="Cambria" w:hAnsi="Cambria" w:cs="Tahoma"/>
          <w:sz w:val="22"/>
          <w:szCs w:val="22"/>
        </w:rPr>
        <w:t>Caratteristiche:</w:t>
      </w:r>
      <w:r w:rsidRPr="0019034A">
        <w:rPr>
          <w:rFonts w:ascii="Cambria" w:hAnsi="Cambria" w:cs="Tahoma"/>
          <w:sz w:val="22"/>
          <w:szCs w:val="22"/>
        </w:rPr>
        <w:tab/>
      </w:r>
      <w:r w:rsidRPr="0019034A">
        <w:rPr>
          <w:rFonts w:ascii="Cambria" w:hAnsi="Cambria" w:cs="Tahoma"/>
          <w:sz w:val="22"/>
          <w:szCs w:val="22"/>
        </w:rPr>
        <w:tab/>
      </w:r>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 xml:space="preserve">Semplicità d’uso (utilizzo facile </w:t>
      </w:r>
      <w:proofErr w:type="gramStart"/>
      <w:r w:rsidRPr="0019034A">
        <w:rPr>
          <w:rFonts w:ascii="Cambria" w:hAnsi="Cambria" w:cs="Tahoma"/>
          <w:sz w:val="22"/>
          <w:szCs w:val="22"/>
        </w:rPr>
        <w:t>ed</w:t>
      </w:r>
      <w:proofErr w:type="gramEnd"/>
      <w:r w:rsidRPr="0019034A">
        <w:rPr>
          <w:rFonts w:ascii="Cambria" w:hAnsi="Cambria" w:cs="Tahoma"/>
          <w:sz w:val="22"/>
          <w:szCs w:val="22"/>
        </w:rPr>
        <w:t xml:space="preserve"> intuitivo);</w:t>
      </w:r>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 xml:space="preserve">Leggerezza (dimensioni e </w:t>
      </w:r>
      <w:proofErr w:type="gramStart"/>
      <w:r w:rsidRPr="0019034A">
        <w:rPr>
          <w:rFonts w:ascii="Cambria" w:hAnsi="Cambria" w:cs="Tahoma"/>
          <w:sz w:val="22"/>
          <w:szCs w:val="22"/>
        </w:rPr>
        <w:t>peso contenuti</w:t>
      </w:r>
      <w:proofErr w:type="gramEnd"/>
      <w:r w:rsidRPr="0019034A">
        <w:rPr>
          <w:rFonts w:ascii="Cambria" w:hAnsi="Cambria" w:cs="Tahoma"/>
          <w:sz w:val="22"/>
          <w:szCs w:val="22"/>
        </w:rPr>
        <w:t>);</w:t>
      </w:r>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 xml:space="preserve">Meccanismo </w:t>
      </w:r>
      <w:proofErr w:type="gramStart"/>
      <w:r w:rsidRPr="0019034A">
        <w:rPr>
          <w:rFonts w:ascii="Cambria" w:hAnsi="Cambria" w:cs="Tahoma"/>
          <w:sz w:val="22"/>
          <w:szCs w:val="22"/>
        </w:rPr>
        <w:t xml:space="preserve">di </w:t>
      </w:r>
      <w:proofErr w:type="gramEnd"/>
      <w:r w:rsidRPr="0019034A">
        <w:rPr>
          <w:rFonts w:ascii="Cambria" w:hAnsi="Cambria" w:cs="Tahoma"/>
          <w:sz w:val="22"/>
          <w:szCs w:val="22"/>
        </w:rPr>
        <w:t>infusione volumetrico o peristaltico;</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gamma</w:t>
      </w:r>
      <w:proofErr w:type="gramEnd"/>
      <w:r w:rsidRPr="0019034A">
        <w:rPr>
          <w:rFonts w:ascii="Cambria" w:hAnsi="Cambria" w:cs="Tahoma"/>
          <w:sz w:val="22"/>
          <w:szCs w:val="22"/>
        </w:rPr>
        <w:t xml:space="preserve"> di flusso almeno da </w:t>
      </w:r>
      <w:smartTag w:uri="urn:schemas-microsoft-com:office:smarttags" w:element="metricconverter">
        <w:smartTagPr>
          <w:attr w:name="ProductID" w:val="5 a"/>
        </w:smartTagPr>
        <w:r w:rsidRPr="0019034A">
          <w:rPr>
            <w:rFonts w:ascii="Cambria" w:hAnsi="Cambria" w:cs="Tahoma"/>
            <w:sz w:val="22"/>
            <w:szCs w:val="22"/>
          </w:rPr>
          <w:t>5 a</w:t>
        </w:r>
      </w:smartTag>
      <w:r w:rsidRPr="0019034A">
        <w:rPr>
          <w:rFonts w:ascii="Cambria" w:hAnsi="Cambria" w:cs="Tahoma"/>
          <w:sz w:val="22"/>
          <w:szCs w:val="22"/>
        </w:rPr>
        <w:t xml:space="preserve"> 290 ml/h con incrementi non superiori a 5ml/h;</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errore</w:t>
      </w:r>
      <w:proofErr w:type="gramEnd"/>
      <w:r w:rsidRPr="0019034A">
        <w:rPr>
          <w:rFonts w:ascii="Cambria" w:hAnsi="Cambria" w:cs="Tahoma"/>
          <w:sz w:val="22"/>
          <w:szCs w:val="22"/>
        </w:rPr>
        <w:t xml:space="preserve"> di infusione non superiore al 10% della velocità impostata;</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controllo</w:t>
      </w:r>
      <w:proofErr w:type="gramEnd"/>
      <w:r w:rsidRPr="0019034A">
        <w:rPr>
          <w:rFonts w:ascii="Cambria" w:hAnsi="Cambria" w:cs="Tahoma"/>
          <w:sz w:val="22"/>
          <w:szCs w:val="22"/>
        </w:rPr>
        <w:t xml:space="preserve"> della quantità infusa (display a lettura facile e visualizzazione volume infuso)</w:t>
      </w:r>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 xml:space="preserve">Allarmi ottici </w:t>
      </w:r>
      <w:proofErr w:type="gramStart"/>
      <w:r w:rsidRPr="0019034A">
        <w:rPr>
          <w:rFonts w:ascii="Cambria" w:hAnsi="Cambria" w:cs="Tahoma"/>
          <w:sz w:val="22"/>
          <w:szCs w:val="22"/>
        </w:rPr>
        <w:t>ed</w:t>
      </w:r>
      <w:proofErr w:type="gramEnd"/>
      <w:r w:rsidRPr="0019034A">
        <w:rPr>
          <w:rFonts w:ascii="Cambria" w:hAnsi="Cambria" w:cs="Tahoma"/>
          <w:sz w:val="22"/>
          <w:szCs w:val="22"/>
        </w:rPr>
        <w:t xml:space="preserve"> acustici </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documentazione</w:t>
      </w:r>
      <w:proofErr w:type="gramEnd"/>
      <w:r w:rsidRPr="0019034A">
        <w:rPr>
          <w:rFonts w:ascii="Cambria" w:hAnsi="Cambria" w:cs="Tahoma"/>
          <w:sz w:val="22"/>
          <w:szCs w:val="22"/>
        </w:rPr>
        <w:t xml:space="preserve"> annessa: istruzioni d’uso (in lingua italiana), descrizione tecnica (preferibilmente in lingua italiana) ed un indirizzo e numero telefonico a cui l’operatore possa fare riferimento.</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alimentazione</w:t>
      </w:r>
      <w:proofErr w:type="gramEnd"/>
      <w:r w:rsidRPr="0019034A">
        <w:rPr>
          <w:rFonts w:ascii="Cambria" w:hAnsi="Cambria" w:cs="Tahoma"/>
          <w:sz w:val="22"/>
          <w:szCs w:val="22"/>
        </w:rPr>
        <w:t xml:space="preserve"> a rete e a batterie ricaricabili con almeno 8 ore di autonomia a 100 ml/h</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a</w:t>
      </w:r>
      <w:proofErr w:type="gramEnd"/>
      <w:r w:rsidRPr="0019034A">
        <w:rPr>
          <w:rFonts w:ascii="Cambria" w:hAnsi="Cambria" w:cs="Tahoma"/>
          <w:sz w:val="22"/>
          <w:szCs w:val="22"/>
        </w:rPr>
        <w:t xml:space="preserve"> corpo unico (che non richiedono assemblaggio di parti coinvolte nel funzionamento a rete)</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corredata</w:t>
      </w:r>
      <w:proofErr w:type="gramEnd"/>
      <w:r w:rsidRPr="0019034A">
        <w:rPr>
          <w:rFonts w:ascii="Cambria" w:hAnsi="Cambria" w:cs="Tahoma"/>
          <w:sz w:val="22"/>
          <w:szCs w:val="22"/>
        </w:rPr>
        <w:t xml:space="preserve"> di idoneo sistema di ancoraggio a stativi in uso in maniera stabile;</w:t>
      </w:r>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SILENZIOSE;</w:t>
      </w:r>
    </w:p>
    <w:p w:rsidR="008E2FA9" w:rsidRPr="0019034A" w:rsidRDefault="008E2FA9" w:rsidP="008E2FA9">
      <w:pPr>
        <w:numPr>
          <w:ilvl w:val="0"/>
          <w:numId w:val="41"/>
        </w:numPr>
        <w:ind w:right="-1"/>
        <w:jc w:val="both"/>
        <w:rPr>
          <w:rFonts w:ascii="Cambria" w:hAnsi="Cambria" w:cs="Tahoma"/>
          <w:sz w:val="22"/>
          <w:szCs w:val="22"/>
        </w:rPr>
      </w:pPr>
      <w:proofErr w:type="gramStart"/>
      <w:r w:rsidRPr="0019034A">
        <w:rPr>
          <w:rFonts w:ascii="Cambria" w:hAnsi="Cambria" w:cs="Tahoma"/>
          <w:sz w:val="22"/>
          <w:szCs w:val="22"/>
        </w:rPr>
        <w:t>compatibili</w:t>
      </w:r>
      <w:proofErr w:type="gramEnd"/>
      <w:r w:rsidRPr="0019034A">
        <w:rPr>
          <w:rFonts w:ascii="Cambria" w:hAnsi="Cambria" w:cs="Tahoma"/>
          <w:sz w:val="22"/>
          <w:szCs w:val="22"/>
        </w:rPr>
        <w:t xml:space="preserve"> con tutti i deflussori e le sacche della linea dedicata e con tutte le confezioni delle miscele enterali</w:t>
      </w:r>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Cavo di alimentazione con spina conforme alle prese in uso (le ditte devono dichiarare la disponibilità a fornire in caso di aggiudicazione cavi di alimentazione idonei</w:t>
      </w:r>
      <w:proofErr w:type="gramStart"/>
      <w:r w:rsidRPr="0019034A">
        <w:rPr>
          <w:rFonts w:ascii="Cambria" w:hAnsi="Cambria" w:cs="Tahoma"/>
          <w:sz w:val="22"/>
          <w:szCs w:val="22"/>
        </w:rPr>
        <w:t>)</w:t>
      </w:r>
      <w:proofErr w:type="gramEnd"/>
    </w:p>
    <w:p w:rsidR="008E2FA9" w:rsidRPr="0019034A" w:rsidRDefault="008E2FA9" w:rsidP="008E2FA9">
      <w:pPr>
        <w:numPr>
          <w:ilvl w:val="0"/>
          <w:numId w:val="41"/>
        </w:numPr>
        <w:ind w:right="-1"/>
        <w:jc w:val="both"/>
        <w:rPr>
          <w:rFonts w:ascii="Cambria" w:hAnsi="Cambria" w:cs="Tahoma"/>
          <w:sz w:val="22"/>
          <w:szCs w:val="22"/>
        </w:rPr>
      </w:pPr>
      <w:r w:rsidRPr="0019034A">
        <w:rPr>
          <w:rFonts w:ascii="Cambria" w:hAnsi="Cambria" w:cs="Tahoma"/>
          <w:sz w:val="22"/>
          <w:szCs w:val="22"/>
        </w:rPr>
        <w:t>Conformità alla norma generale CEI 62-5 (CEI EN 60601-1)</w:t>
      </w:r>
    </w:p>
    <w:p w:rsidR="008E2FA9" w:rsidRPr="0019034A" w:rsidRDefault="008E2FA9" w:rsidP="008E2FA9">
      <w:pPr>
        <w:ind w:right="-1"/>
        <w:jc w:val="both"/>
        <w:rPr>
          <w:rFonts w:ascii="Cambria" w:hAnsi="Cambria"/>
          <w:sz w:val="22"/>
          <w:szCs w:val="22"/>
          <w:highlight w:val="yellow"/>
        </w:rPr>
      </w:pPr>
    </w:p>
    <w:p w:rsidR="008E2FA9" w:rsidRPr="0019034A" w:rsidRDefault="008E2FA9" w:rsidP="008E2FA9">
      <w:pPr>
        <w:ind w:right="-1"/>
        <w:jc w:val="both"/>
        <w:rPr>
          <w:rFonts w:ascii="Cambria" w:hAnsi="Cambria"/>
          <w:sz w:val="22"/>
          <w:szCs w:val="22"/>
          <w:highlight w:val="yellow"/>
        </w:rPr>
      </w:pPr>
    </w:p>
    <w:p w:rsidR="008E2FA9" w:rsidRPr="0019034A" w:rsidRDefault="008E2FA9" w:rsidP="008E2FA9">
      <w:pPr>
        <w:ind w:right="-1"/>
        <w:jc w:val="both"/>
        <w:rPr>
          <w:rFonts w:ascii="Cambria" w:hAnsi="Cambria"/>
          <w:sz w:val="22"/>
          <w:szCs w:val="22"/>
        </w:rPr>
      </w:pPr>
      <w:proofErr w:type="gramStart"/>
      <w:r w:rsidRPr="0019034A">
        <w:rPr>
          <w:rFonts w:ascii="Cambria" w:hAnsi="Cambria"/>
          <w:b/>
          <w:sz w:val="22"/>
          <w:szCs w:val="22"/>
          <w:u w:val="single"/>
        </w:rPr>
        <w:t>Caratteristiche deflussori</w:t>
      </w:r>
      <w:proofErr w:type="gramEnd"/>
      <w:r w:rsidRPr="0019034A">
        <w:rPr>
          <w:rFonts w:ascii="Cambria" w:hAnsi="Cambria"/>
          <w:b/>
          <w:sz w:val="22"/>
          <w:szCs w:val="22"/>
          <w:u w:val="single"/>
        </w:rPr>
        <w:t xml:space="preserve">  (lotto </w:t>
      </w:r>
      <w:r>
        <w:rPr>
          <w:rFonts w:ascii="Cambria" w:hAnsi="Cambria"/>
          <w:b/>
          <w:sz w:val="22"/>
          <w:szCs w:val="22"/>
          <w:u w:val="single"/>
        </w:rPr>
        <w:t>1</w:t>
      </w:r>
      <w:r w:rsidRPr="0019034A">
        <w:rPr>
          <w:rFonts w:ascii="Cambria" w:hAnsi="Cambria"/>
          <w:b/>
          <w:sz w:val="22"/>
          <w:szCs w:val="22"/>
          <w:u w:val="single"/>
        </w:rPr>
        <w:t xml:space="preserve">) </w:t>
      </w:r>
    </w:p>
    <w:p w:rsidR="008E2FA9" w:rsidRPr="0019034A" w:rsidRDefault="008E2FA9" w:rsidP="008E2FA9">
      <w:pPr>
        <w:ind w:right="-1"/>
        <w:jc w:val="both"/>
        <w:rPr>
          <w:rFonts w:ascii="Cambria" w:hAnsi="Cambria"/>
          <w:sz w:val="22"/>
          <w:szCs w:val="22"/>
        </w:rPr>
      </w:pPr>
      <w:r w:rsidRPr="0019034A">
        <w:rPr>
          <w:rFonts w:ascii="Cambria" w:hAnsi="Cambria"/>
          <w:sz w:val="22"/>
          <w:szCs w:val="22"/>
        </w:rPr>
        <w:t xml:space="preserve">Monouso, sterili </w:t>
      </w:r>
      <w:proofErr w:type="gramStart"/>
      <w:r w:rsidRPr="0019034A">
        <w:rPr>
          <w:rFonts w:ascii="Cambria" w:hAnsi="Cambria"/>
          <w:sz w:val="22"/>
          <w:szCs w:val="22"/>
        </w:rPr>
        <w:t>ed</w:t>
      </w:r>
      <w:proofErr w:type="gramEnd"/>
      <w:r w:rsidRPr="0019034A">
        <w:rPr>
          <w:rFonts w:ascii="Cambria" w:hAnsi="Cambria"/>
          <w:sz w:val="22"/>
          <w:szCs w:val="22"/>
        </w:rPr>
        <w:t xml:space="preserve"> apirogeni, in materiale plastico, con eventuale rivestimento in silicone nelle parti soggette a sollecitazione ed usure meccaniche, dotati di:</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lastRenderedPageBreak/>
        <w:t>dispositivo</w:t>
      </w:r>
      <w:proofErr w:type="gramEnd"/>
      <w:r w:rsidRPr="0019034A">
        <w:rPr>
          <w:rFonts w:ascii="Cambria" w:hAnsi="Cambria"/>
          <w:sz w:val="22"/>
          <w:szCs w:val="22"/>
        </w:rPr>
        <w:t xml:space="preserve"> con raccordo distale universale per contenitori rigidi (vetro o plastica) o pack. Compatibile con colli di diverso diametro a vite o incastro o perforabili; </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eventuale</w:t>
      </w:r>
      <w:proofErr w:type="gramEnd"/>
      <w:r w:rsidRPr="0019034A">
        <w:rPr>
          <w:rFonts w:ascii="Cambria" w:hAnsi="Cambria"/>
          <w:sz w:val="22"/>
          <w:szCs w:val="22"/>
        </w:rPr>
        <w:t xml:space="preserve"> camera di gocciolamento trasparente;</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eventuale</w:t>
      </w:r>
      <w:proofErr w:type="gramEnd"/>
      <w:r w:rsidRPr="0019034A">
        <w:rPr>
          <w:rFonts w:ascii="Cambria" w:hAnsi="Cambria"/>
          <w:sz w:val="22"/>
          <w:szCs w:val="22"/>
        </w:rPr>
        <w:t xml:space="preserve"> presa d’aria con filtro;</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eventuale</w:t>
      </w:r>
      <w:proofErr w:type="gramEnd"/>
      <w:r w:rsidRPr="0019034A">
        <w:rPr>
          <w:rFonts w:ascii="Cambria" w:hAnsi="Cambria"/>
          <w:sz w:val="22"/>
          <w:szCs w:val="22"/>
        </w:rPr>
        <w:t xml:space="preserve"> regolatore di flusso;</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cappuccio</w:t>
      </w:r>
      <w:proofErr w:type="gramEnd"/>
      <w:r w:rsidRPr="0019034A">
        <w:rPr>
          <w:rFonts w:ascii="Cambria" w:hAnsi="Cambria"/>
          <w:sz w:val="22"/>
          <w:szCs w:val="22"/>
        </w:rPr>
        <w:t xml:space="preserve"> protettivo nella parte terminale;</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raccordo</w:t>
      </w:r>
      <w:proofErr w:type="gramEnd"/>
      <w:r w:rsidRPr="0019034A">
        <w:rPr>
          <w:rFonts w:ascii="Cambria" w:hAnsi="Cambria"/>
          <w:sz w:val="22"/>
          <w:szCs w:val="22"/>
        </w:rPr>
        <w:t xml:space="preserve"> terminale compatibile con tutti i tipi di sonda per nutrizione enterale, secondo normativa UNI-EN-1615:2001;</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confezione</w:t>
      </w:r>
      <w:proofErr w:type="gramEnd"/>
      <w:r w:rsidRPr="0019034A">
        <w:rPr>
          <w:rFonts w:ascii="Cambria" w:hAnsi="Cambria"/>
          <w:sz w:val="22"/>
          <w:szCs w:val="22"/>
        </w:rPr>
        <w:t xml:space="preserve"> singola in involucro termosaldato riportante in etichetta tutti i dati previsti dalla normativa vigente;</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presenza</w:t>
      </w:r>
      <w:proofErr w:type="gramEnd"/>
      <w:r w:rsidRPr="0019034A">
        <w:rPr>
          <w:rFonts w:ascii="Cambria" w:hAnsi="Cambria"/>
          <w:sz w:val="22"/>
          <w:szCs w:val="22"/>
        </w:rPr>
        <w:t xml:space="preserve"> di connettore suppletivo a Y con raccordo con tappo o rubinetto di chiusura (per lavaggio e altre somministrazioni intermittenti).</w:t>
      </w:r>
    </w:p>
    <w:p w:rsidR="008E2FA9" w:rsidRPr="0019034A" w:rsidRDefault="008E2FA9" w:rsidP="008E2FA9">
      <w:pPr>
        <w:ind w:right="-1"/>
        <w:jc w:val="both"/>
        <w:rPr>
          <w:rFonts w:ascii="Cambria" w:hAnsi="Cambria"/>
          <w:b/>
          <w:sz w:val="22"/>
          <w:szCs w:val="22"/>
          <w:u w:val="single"/>
        </w:rPr>
      </w:pPr>
    </w:p>
    <w:p w:rsidR="008E2FA9" w:rsidRPr="0019034A" w:rsidRDefault="008E2FA9" w:rsidP="008E2FA9">
      <w:pPr>
        <w:ind w:right="-1"/>
        <w:jc w:val="both"/>
        <w:rPr>
          <w:rFonts w:ascii="Cambria" w:hAnsi="Cambria"/>
          <w:b/>
          <w:sz w:val="22"/>
          <w:szCs w:val="22"/>
          <w:u w:val="single"/>
        </w:rPr>
      </w:pPr>
      <w:r w:rsidRPr="0019034A">
        <w:rPr>
          <w:rFonts w:ascii="Cambria" w:hAnsi="Cambria"/>
          <w:b/>
          <w:sz w:val="22"/>
          <w:szCs w:val="22"/>
          <w:u w:val="single"/>
        </w:rPr>
        <w:t xml:space="preserve">Caratteristiche set </w:t>
      </w:r>
      <w:proofErr w:type="gramStart"/>
      <w:r w:rsidRPr="0019034A">
        <w:rPr>
          <w:rFonts w:ascii="Cambria" w:hAnsi="Cambria"/>
          <w:b/>
          <w:sz w:val="22"/>
          <w:szCs w:val="22"/>
          <w:u w:val="single"/>
        </w:rPr>
        <w:t xml:space="preserve">di </w:t>
      </w:r>
      <w:proofErr w:type="gramEnd"/>
      <w:r w:rsidRPr="0019034A">
        <w:rPr>
          <w:rFonts w:ascii="Cambria" w:hAnsi="Cambria"/>
          <w:b/>
          <w:sz w:val="22"/>
          <w:szCs w:val="22"/>
          <w:u w:val="single"/>
        </w:rPr>
        <w:t xml:space="preserve">infusione e sacche (lotto </w:t>
      </w:r>
      <w:r>
        <w:rPr>
          <w:rFonts w:ascii="Cambria" w:hAnsi="Cambria"/>
          <w:b/>
          <w:sz w:val="22"/>
          <w:szCs w:val="22"/>
          <w:u w:val="single"/>
        </w:rPr>
        <w:t>1</w:t>
      </w:r>
      <w:r w:rsidRPr="0019034A">
        <w:rPr>
          <w:rFonts w:ascii="Cambria" w:hAnsi="Cambria"/>
          <w:b/>
          <w:sz w:val="22"/>
          <w:szCs w:val="22"/>
          <w:u w:val="single"/>
        </w:rPr>
        <w:t>)</w:t>
      </w:r>
    </w:p>
    <w:p w:rsidR="008E2FA9" w:rsidRPr="0019034A" w:rsidRDefault="008E2FA9" w:rsidP="008E2FA9">
      <w:pPr>
        <w:ind w:right="-1"/>
        <w:jc w:val="both"/>
        <w:rPr>
          <w:rFonts w:ascii="Cambria" w:hAnsi="Cambria"/>
          <w:sz w:val="22"/>
          <w:szCs w:val="22"/>
        </w:rPr>
      </w:pPr>
      <w:r w:rsidRPr="0019034A">
        <w:rPr>
          <w:rFonts w:ascii="Cambria" w:hAnsi="Cambria"/>
          <w:sz w:val="22"/>
          <w:szCs w:val="22"/>
        </w:rPr>
        <w:t xml:space="preserve">Monouso, sterili </w:t>
      </w:r>
      <w:proofErr w:type="gramStart"/>
      <w:r w:rsidRPr="0019034A">
        <w:rPr>
          <w:rFonts w:ascii="Cambria" w:hAnsi="Cambria"/>
          <w:sz w:val="22"/>
          <w:szCs w:val="22"/>
        </w:rPr>
        <w:t>ed</w:t>
      </w:r>
      <w:proofErr w:type="gramEnd"/>
      <w:r w:rsidRPr="0019034A">
        <w:rPr>
          <w:rFonts w:ascii="Cambria" w:hAnsi="Cambria"/>
          <w:sz w:val="22"/>
          <w:szCs w:val="22"/>
        </w:rPr>
        <w:t xml:space="preserve"> apirogeni, in materiale plastico, di minimo ingombro sia per lo stoccaggio che per lo smaltimento, con eventuale rivestimento in silicone nelle parti soggette a sollecitazione ed usure meccaniche, dotati di:</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eventuale</w:t>
      </w:r>
      <w:proofErr w:type="gramEnd"/>
      <w:r w:rsidRPr="0019034A">
        <w:rPr>
          <w:rFonts w:ascii="Cambria" w:hAnsi="Cambria"/>
          <w:sz w:val="22"/>
          <w:szCs w:val="22"/>
        </w:rPr>
        <w:t xml:space="preserve"> camera di gocciolamento trasparente;</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eventuale</w:t>
      </w:r>
      <w:proofErr w:type="gramEnd"/>
      <w:r w:rsidRPr="0019034A">
        <w:rPr>
          <w:rFonts w:ascii="Cambria" w:hAnsi="Cambria"/>
          <w:sz w:val="22"/>
          <w:szCs w:val="22"/>
        </w:rPr>
        <w:t xml:space="preserve"> regolatore di flusso;</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cappuccio</w:t>
      </w:r>
      <w:proofErr w:type="gramEnd"/>
      <w:r w:rsidRPr="0019034A">
        <w:rPr>
          <w:rFonts w:ascii="Cambria" w:hAnsi="Cambria"/>
          <w:sz w:val="22"/>
          <w:szCs w:val="22"/>
        </w:rPr>
        <w:t xml:space="preserve"> protettivo nella parte terminale;</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raccordo</w:t>
      </w:r>
      <w:proofErr w:type="gramEnd"/>
      <w:r w:rsidRPr="0019034A">
        <w:rPr>
          <w:rFonts w:ascii="Cambria" w:hAnsi="Cambria"/>
          <w:sz w:val="22"/>
          <w:szCs w:val="22"/>
        </w:rPr>
        <w:t xml:space="preserve"> terminale compatibile con tutti i tipi di sonda per nutrizione enterale, secondo normativa UNI-EN-1615:2001;</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confezione</w:t>
      </w:r>
      <w:proofErr w:type="gramEnd"/>
      <w:r w:rsidRPr="0019034A">
        <w:rPr>
          <w:rFonts w:ascii="Cambria" w:hAnsi="Cambria"/>
          <w:sz w:val="22"/>
          <w:szCs w:val="22"/>
        </w:rPr>
        <w:t xml:space="preserve"> singola in involucro termosaldato riportante in etichetta tutti i dati previsti dalla normativa vigente;</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la</w:t>
      </w:r>
      <w:proofErr w:type="gramEnd"/>
      <w:r w:rsidRPr="0019034A">
        <w:rPr>
          <w:rFonts w:ascii="Cambria" w:hAnsi="Cambria"/>
          <w:sz w:val="22"/>
          <w:szCs w:val="22"/>
        </w:rPr>
        <w:t xml:space="preserve"> sacca deve essere in EVA o altro materiale compatibile con i prodotti nutrizionali;</w:t>
      </w:r>
    </w:p>
    <w:p w:rsidR="008E2FA9" w:rsidRPr="0019034A" w:rsidRDefault="008E2FA9" w:rsidP="008E2FA9">
      <w:pPr>
        <w:numPr>
          <w:ilvl w:val="0"/>
          <w:numId w:val="41"/>
        </w:numPr>
        <w:ind w:right="-1"/>
        <w:jc w:val="both"/>
        <w:rPr>
          <w:rFonts w:ascii="Cambria" w:hAnsi="Cambria"/>
          <w:sz w:val="22"/>
          <w:szCs w:val="22"/>
        </w:rPr>
      </w:pPr>
      <w:proofErr w:type="gramStart"/>
      <w:r w:rsidRPr="0019034A">
        <w:rPr>
          <w:rFonts w:ascii="Cambria" w:hAnsi="Cambria"/>
          <w:sz w:val="22"/>
          <w:szCs w:val="22"/>
        </w:rPr>
        <w:t>possibilità</w:t>
      </w:r>
      <w:proofErr w:type="gramEnd"/>
      <w:r w:rsidRPr="0019034A">
        <w:rPr>
          <w:rFonts w:ascii="Cambria" w:hAnsi="Cambria"/>
          <w:sz w:val="22"/>
          <w:szCs w:val="22"/>
        </w:rPr>
        <w:t xml:space="preserve"> di riempimento senza disconnettere il deflussore;</w:t>
      </w:r>
    </w:p>
    <w:p w:rsidR="001579AD" w:rsidRPr="008E294C" w:rsidRDefault="008E2FA9" w:rsidP="008E2FA9">
      <w:pPr>
        <w:jc w:val="both"/>
        <w:rPr>
          <w:rFonts w:ascii="Cambria" w:hAnsi="Cambria" w:cs="Tahoma"/>
          <w:b/>
          <w:i/>
          <w:sz w:val="32"/>
          <w:szCs w:val="32"/>
          <w:u w:val="single"/>
        </w:rPr>
      </w:pPr>
      <w:proofErr w:type="gramStart"/>
      <w:r w:rsidRPr="0019034A">
        <w:rPr>
          <w:rFonts w:ascii="Cambria" w:hAnsi="Cambria"/>
          <w:sz w:val="22"/>
          <w:szCs w:val="22"/>
        </w:rPr>
        <w:t>presenza</w:t>
      </w:r>
      <w:proofErr w:type="gramEnd"/>
      <w:r w:rsidRPr="0019034A">
        <w:rPr>
          <w:rFonts w:ascii="Cambria" w:hAnsi="Cambria"/>
          <w:sz w:val="22"/>
          <w:szCs w:val="22"/>
        </w:rPr>
        <w:t xml:space="preserve"> di connettore suppletivo a Y con raccordo o rubinetto di chiusura (per lavaggio e altre somministrazioni intermittenti).</w:t>
      </w:r>
    </w:p>
    <w:p w:rsidR="001579AD" w:rsidRDefault="001579AD" w:rsidP="0064554A">
      <w:pPr>
        <w:jc w:val="both"/>
        <w:rPr>
          <w:rFonts w:ascii="Cambria" w:hAnsi="Cambria" w:cs="Tahoma"/>
          <w:b/>
          <w:sz w:val="28"/>
          <w:szCs w:val="28"/>
          <w:u w:val="single"/>
        </w:rPr>
      </w:pPr>
    </w:p>
    <w:p w:rsidR="008E294C" w:rsidRDefault="008E294C" w:rsidP="0064554A">
      <w:pPr>
        <w:jc w:val="both"/>
        <w:rPr>
          <w:rFonts w:ascii="Cambria" w:hAnsi="Cambria" w:cs="Tahoma"/>
          <w:b/>
          <w:sz w:val="28"/>
          <w:szCs w:val="28"/>
          <w:u w:val="single"/>
        </w:rPr>
      </w:pPr>
    </w:p>
    <w:p w:rsidR="008E2FA9" w:rsidRDefault="008E2FA9" w:rsidP="008E2FA9">
      <w:pPr>
        <w:ind w:right="-1"/>
        <w:jc w:val="both"/>
        <w:rPr>
          <w:rFonts w:ascii="Cambria" w:hAnsi="Cambria"/>
          <w:b/>
          <w:sz w:val="28"/>
          <w:szCs w:val="28"/>
          <w:u w:val="single"/>
        </w:rPr>
      </w:pPr>
    </w:p>
    <w:p w:rsidR="008E2FA9" w:rsidRPr="0019034A" w:rsidRDefault="008E2FA9" w:rsidP="008E2FA9">
      <w:pPr>
        <w:ind w:right="-1"/>
        <w:jc w:val="both"/>
        <w:rPr>
          <w:rFonts w:ascii="Cambria" w:hAnsi="Cambria"/>
          <w:b/>
          <w:sz w:val="22"/>
          <w:szCs w:val="22"/>
          <w:highlight w:val="yellow"/>
          <w:u w:val="single"/>
        </w:rPr>
      </w:pPr>
      <w:r w:rsidRPr="0019034A">
        <w:rPr>
          <w:rFonts w:ascii="Cambria" w:hAnsi="Cambria"/>
          <w:b/>
          <w:sz w:val="28"/>
          <w:szCs w:val="28"/>
          <w:u w:val="single"/>
        </w:rPr>
        <w:t>ASSISTENZA TECNICA</w:t>
      </w:r>
      <w:r w:rsidRPr="0019034A">
        <w:rPr>
          <w:rFonts w:ascii="Cambria" w:hAnsi="Cambria"/>
          <w:b/>
          <w:sz w:val="22"/>
          <w:szCs w:val="22"/>
          <w:u w:val="single"/>
        </w:rPr>
        <w:t xml:space="preserve"> (allegare </w:t>
      </w:r>
      <w:proofErr w:type="gramStart"/>
      <w:r w:rsidRPr="0019034A">
        <w:rPr>
          <w:rFonts w:ascii="Cambria" w:hAnsi="Cambria"/>
          <w:b/>
          <w:sz w:val="22"/>
          <w:szCs w:val="22"/>
          <w:u w:val="single"/>
        </w:rPr>
        <w:t>apposita</w:t>
      </w:r>
      <w:proofErr w:type="gramEnd"/>
      <w:r w:rsidRPr="0019034A">
        <w:rPr>
          <w:rFonts w:ascii="Cambria" w:hAnsi="Cambria"/>
          <w:b/>
          <w:sz w:val="22"/>
          <w:szCs w:val="22"/>
          <w:u w:val="single"/>
        </w:rPr>
        <w:t xml:space="preserve"> dichiarazione di impegno per quanto segue):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La ditta aggiudicataria dovrà fornire per tutto il periodo contrattuale </w:t>
      </w:r>
      <w:proofErr w:type="gramStart"/>
      <w:r w:rsidRPr="0019034A">
        <w:rPr>
          <w:rFonts w:ascii="Cambria" w:hAnsi="Cambria" w:cs="Tahoma"/>
          <w:sz w:val="22"/>
          <w:szCs w:val="22"/>
        </w:rPr>
        <w:t>ed</w:t>
      </w:r>
      <w:proofErr w:type="gramEnd"/>
      <w:r w:rsidRPr="0019034A">
        <w:rPr>
          <w:rFonts w:ascii="Cambria" w:hAnsi="Cambria" w:cs="Tahoma"/>
          <w:sz w:val="22"/>
          <w:szCs w:val="22"/>
        </w:rPr>
        <w:t xml:space="preserve"> a titolo di comodato d’uso gratuito le pompe per nutrizione enterale e per infusione parenterale.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Il comodato d’uso sarà regolato dalle disposizioni del Capo IX del libro IV </w:t>
      </w:r>
      <w:proofErr w:type="gramStart"/>
      <w:r w:rsidRPr="0019034A">
        <w:rPr>
          <w:rFonts w:ascii="Cambria" w:hAnsi="Cambria" w:cs="Tahoma"/>
          <w:sz w:val="22"/>
          <w:szCs w:val="22"/>
        </w:rPr>
        <w:t>del</w:t>
      </w:r>
      <w:proofErr w:type="gramEnd"/>
      <w:r w:rsidRPr="0019034A">
        <w:rPr>
          <w:rFonts w:ascii="Cambria" w:hAnsi="Cambria" w:cs="Tahoma"/>
          <w:sz w:val="22"/>
          <w:szCs w:val="22"/>
        </w:rPr>
        <w:t xml:space="preserve"> Codice Civile.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In deroga all’art. 1808 del Codice Civile </w:t>
      </w:r>
      <w:proofErr w:type="gramStart"/>
      <w:r w:rsidRPr="0019034A">
        <w:rPr>
          <w:rFonts w:ascii="Cambria" w:hAnsi="Cambria" w:cs="Tahoma"/>
          <w:sz w:val="22"/>
          <w:szCs w:val="22"/>
        </w:rPr>
        <w:t xml:space="preserve">si </w:t>
      </w:r>
      <w:proofErr w:type="gramEnd"/>
      <w:r w:rsidRPr="0019034A">
        <w:rPr>
          <w:rFonts w:ascii="Cambria" w:hAnsi="Cambria" w:cs="Tahoma"/>
          <w:sz w:val="22"/>
          <w:szCs w:val="22"/>
        </w:rPr>
        <w:t>intendono a carico della ditta aggiudicataria le spese di consegna, installazione, collaudo, istruzione all’uso, manutenzione ordinaria e straordinaria e ritiro.</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La ditta aggiudicataria dovrà inoltre provvedere, a proprie spese, ad assicurare le apparecchiature contro i rischi </w:t>
      </w:r>
      <w:proofErr w:type="gramStart"/>
      <w:r w:rsidRPr="0019034A">
        <w:rPr>
          <w:rFonts w:ascii="Cambria" w:hAnsi="Cambria" w:cs="Tahoma"/>
          <w:sz w:val="22"/>
          <w:szCs w:val="22"/>
        </w:rPr>
        <w:t>ed</w:t>
      </w:r>
      <w:proofErr w:type="gramEnd"/>
      <w:r w:rsidRPr="0019034A">
        <w:rPr>
          <w:rFonts w:ascii="Cambria" w:hAnsi="Cambria" w:cs="Tahoma"/>
          <w:sz w:val="22"/>
          <w:szCs w:val="22"/>
        </w:rPr>
        <w:t xml:space="preserve"> i danni di vario genere che potrebbero verificarsi nel periodo contrattuale ivi compresi incendio, furto, rapina nonché atti vandalici.</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La ditta assumerà, altresì, a suo carico, eventuali rischi di responsabilità civile verso terzi derivanti dal malfunzionamento delle apparecchiature fornite.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La manutenzione ordinaria e straordinaria delle pompe in comodato d’uso </w:t>
      </w:r>
      <w:proofErr w:type="gramStart"/>
      <w:r w:rsidRPr="0019034A">
        <w:rPr>
          <w:rFonts w:ascii="Cambria" w:hAnsi="Cambria" w:cs="Tahoma"/>
          <w:sz w:val="22"/>
          <w:szCs w:val="22"/>
        </w:rPr>
        <w:t xml:space="preserve">si </w:t>
      </w:r>
      <w:proofErr w:type="gramEnd"/>
      <w:r w:rsidRPr="0019034A">
        <w:rPr>
          <w:rFonts w:ascii="Cambria" w:hAnsi="Cambria" w:cs="Tahoma"/>
          <w:sz w:val="22"/>
          <w:szCs w:val="22"/>
        </w:rPr>
        <w:t>intende a totale carico della ditta aggiudicataria per tutta la durata del periodo contrattuale, compresi i costi della manodopera, delle operazioni di riparazione e di eventuali sostituzioni di parti di ricambio.</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La ditta aggiudicataria dovrà provvedere alla sostituzione delle apparecchiature per il periodo necessario alla loro riparazione, </w:t>
      </w:r>
      <w:proofErr w:type="gramStart"/>
      <w:r w:rsidRPr="0019034A">
        <w:rPr>
          <w:rFonts w:ascii="Cambria" w:hAnsi="Cambria" w:cs="Tahoma"/>
          <w:sz w:val="22"/>
          <w:szCs w:val="22"/>
        </w:rPr>
        <w:t>ed</w:t>
      </w:r>
      <w:proofErr w:type="gramEnd"/>
      <w:r w:rsidRPr="0019034A">
        <w:rPr>
          <w:rFonts w:ascii="Cambria" w:hAnsi="Cambria" w:cs="Tahoma"/>
          <w:sz w:val="22"/>
          <w:szCs w:val="22"/>
        </w:rPr>
        <w:t xml:space="preserve"> alla sostituzione definitiva dell’apparecchiatura con un’identica nel caso in cui il proprio personale tecnico non ritenga economicamente conveniente o tecnicamente possibile la riparazione.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lastRenderedPageBreak/>
        <w:t xml:space="preserve">Il primo intervento di manutenzione straordinaria dovrà essere garantito entro </w:t>
      </w:r>
      <w:proofErr w:type="gramStart"/>
      <w:r w:rsidRPr="0019034A">
        <w:rPr>
          <w:rFonts w:ascii="Cambria" w:hAnsi="Cambria" w:cs="Tahoma"/>
          <w:sz w:val="22"/>
          <w:szCs w:val="22"/>
        </w:rPr>
        <w:t>2</w:t>
      </w:r>
      <w:proofErr w:type="gramEnd"/>
      <w:r w:rsidRPr="0019034A">
        <w:rPr>
          <w:rFonts w:ascii="Cambria" w:hAnsi="Cambria" w:cs="Tahoma"/>
          <w:sz w:val="22"/>
          <w:szCs w:val="22"/>
        </w:rPr>
        <w:t xml:space="preserve"> giorni lavorativi dalla chiamata. In caso di uscita della pompa per riparazione, la restituzione o l’eventuale sostituzione definitiva dovrà avvenire entro </w:t>
      </w:r>
      <w:proofErr w:type="gramStart"/>
      <w:r w:rsidRPr="0019034A">
        <w:rPr>
          <w:rFonts w:ascii="Cambria" w:hAnsi="Cambria" w:cs="Tahoma"/>
          <w:sz w:val="22"/>
          <w:szCs w:val="22"/>
        </w:rPr>
        <w:t>7</w:t>
      </w:r>
      <w:proofErr w:type="gramEnd"/>
      <w:r w:rsidRPr="0019034A">
        <w:rPr>
          <w:rFonts w:ascii="Cambria" w:hAnsi="Cambria" w:cs="Tahoma"/>
          <w:sz w:val="22"/>
          <w:szCs w:val="22"/>
        </w:rPr>
        <w:t xml:space="preserve"> giorni lavorativi, decorrenti dalla data di presa in consegna della pompa guasta, fermo restando quanto previsto dal paragrafo precedente.</w:t>
      </w:r>
    </w:p>
    <w:p w:rsidR="008E2FA9" w:rsidRPr="0019034A" w:rsidRDefault="008E2FA9" w:rsidP="008E2FA9">
      <w:pPr>
        <w:pStyle w:val="Corpotesto"/>
        <w:rPr>
          <w:rFonts w:ascii="Cambria" w:hAnsi="Cambria" w:cs="Tahoma"/>
          <w:sz w:val="22"/>
          <w:szCs w:val="22"/>
        </w:rPr>
      </w:pPr>
    </w:p>
    <w:p w:rsidR="008E2FA9" w:rsidRPr="0019034A" w:rsidRDefault="008E2FA9" w:rsidP="008E2FA9">
      <w:pPr>
        <w:jc w:val="both"/>
        <w:rPr>
          <w:rFonts w:ascii="Cambria" w:hAnsi="Cambria" w:cs="Tahoma"/>
          <w:sz w:val="22"/>
          <w:szCs w:val="22"/>
        </w:rPr>
      </w:pPr>
      <w:r w:rsidRPr="0019034A">
        <w:rPr>
          <w:rFonts w:ascii="Cambria" w:hAnsi="Cambria" w:cs="Tahoma"/>
          <w:sz w:val="22"/>
          <w:szCs w:val="22"/>
          <w:u w:val="single"/>
        </w:rPr>
        <w:t>La ditta deve impegnarsi</w:t>
      </w:r>
      <w:r w:rsidRPr="0019034A">
        <w:rPr>
          <w:rFonts w:ascii="Cambria" w:hAnsi="Cambria" w:cs="Tahoma"/>
          <w:sz w:val="22"/>
          <w:szCs w:val="22"/>
        </w:rPr>
        <w:t xml:space="preserve"> </w:t>
      </w:r>
      <w:proofErr w:type="gramStart"/>
      <w:r w:rsidRPr="0019034A">
        <w:rPr>
          <w:rFonts w:ascii="Cambria" w:hAnsi="Cambria" w:cs="Tahoma"/>
          <w:sz w:val="22"/>
          <w:szCs w:val="22"/>
        </w:rPr>
        <w:t>ad</w:t>
      </w:r>
      <w:proofErr w:type="gramEnd"/>
      <w:r w:rsidRPr="0019034A">
        <w:rPr>
          <w:rFonts w:ascii="Cambria" w:hAnsi="Cambria" w:cs="Tahoma"/>
          <w:sz w:val="22"/>
          <w:szCs w:val="22"/>
        </w:rPr>
        <w:t xml:space="preserve"> effettuare la manutenzione preventiva e controlli funzionali, come previsti dal costruttore: le date e le sedi verranno concordate con le singole Aziende del S.S.R. Tutti gli interventi di manutenzione devono essere comprovati da un rapporto di lavoro; le ditte devono impegnarsi alla redazione di un “libretto macchina“ che riporti tutte le attività di manutenzione preventiva, correttiva e di eventuali controlli di qualità eseguiti per ciascuna apparecchiatura.</w:t>
      </w:r>
    </w:p>
    <w:p w:rsidR="008E2FA9" w:rsidRPr="0019034A" w:rsidRDefault="008E2FA9" w:rsidP="008E2FA9">
      <w:pPr>
        <w:ind w:right="-1"/>
        <w:jc w:val="both"/>
        <w:rPr>
          <w:rFonts w:ascii="Cambria" w:hAnsi="Cambria" w:cs="Tahoma"/>
          <w:sz w:val="22"/>
          <w:szCs w:val="22"/>
          <w:highlight w:val="yellow"/>
        </w:rPr>
      </w:pPr>
    </w:p>
    <w:p w:rsidR="008E2FA9" w:rsidRPr="0019034A" w:rsidRDefault="008E2FA9" w:rsidP="008E2FA9">
      <w:pPr>
        <w:jc w:val="both"/>
        <w:rPr>
          <w:rFonts w:ascii="Cambria" w:hAnsi="Cambria" w:cs="Tahoma"/>
          <w:sz w:val="22"/>
          <w:szCs w:val="22"/>
        </w:rPr>
      </w:pPr>
      <w:r w:rsidRPr="0019034A">
        <w:rPr>
          <w:rFonts w:ascii="Cambria" w:hAnsi="Cambria" w:cs="Tahoma"/>
          <w:sz w:val="22"/>
          <w:szCs w:val="22"/>
          <w:u w:val="single"/>
        </w:rPr>
        <w:t>La ditta deve impegnarsi</w:t>
      </w:r>
      <w:r w:rsidRPr="0019034A">
        <w:rPr>
          <w:rFonts w:ascii="Cambria" w:hAnsi="Cambria" w:cs="Tahoma"/>
          <w:sz w:val="22"/>
          <w:szCs w:val="22"/>
        </w:rPr>
        <w:t xml:space="preserve"> </w:t>
      </w:r>
      <w:proofErr w:type="gramStart"/>
      <w:r w:rsidRPr="0019034A">
        <w:rPr>
          <w:rFonts w:ascii="Cambria" w:hAnsi="Cambria" w:cs="Tahoma"/>
          <w:sz w:val="22"/>
          <w:szCs w:val="22"/>
        </w:rPr>
        <w:t>ad</w:t>
      </w:r>
      <w:proofErr w:type="gramEnd"/>
      <w:r w:rsidRPr="0019034A">
        <w:rPr>
          <w:rFonts w:ascii="Cambria" w:hAnsi="Cambria" w:cs="Tahoma"/>
          <w:sz w:val="22"/>
          <w:szCs w:val="22"/>
        </w:rPr>
        <w:t xml:space="preserve"> eseguire – laddove richiesto – le </w:t>
      </w:r>
      <w:r w:rsidRPr="0019034A">
        <w:rPr>
          <w:rFonts w:ascii="Cambria" w:hAnsi="Cambria" w:cs="Tahoma"/>
          <w:b/>
          <w:sz w:val="22"/>
          <w:szCs w:val="22"/>
        </w:rPr>
        <w:t>verifiche elettriche</w:t>
      </w:r>
      <w:r w:rsidRPr="0019034A">
        <w:rPr>
          <w:rFonts w:ascii="Cambria" w:hAnsi="Cambria" w:cs="Tahoma"/>
          <w:sz w:val="22"/>
          <w:szCs w:val="22"/>
        </w:rPr>
        <w:t xml:space="preserve"> sulle pompe di infusione</w:t>
      </w:r>
      <w:r>
        <w:rPr>
          <w:rFonts w:ascii="Cambria" w:hAnsi="Cambria" w:cs="Tahoma"/>
          <w:sz w:val="22"/>
          <w:szCs w:val="22"/>
        </w:rPr>
        <w:t>. A titolo puramente indicativo, si forniscono le seguenti indicazioni allo stato attuale:</w:t>
      </w:r>
      <w:proofErr w:type="gramStart"/>
      <w:r w:rsidRPr="0019034A">
        <w:rPr>
          <w:rFonts w:ascii="Cambria" w:hAnsi="Cambria" w:cs="Tahoma"/>
          <w:sz w:val="22"/>
          <w:szCs w:val="22"/>
        </w:rPr>
        <w:t xml:space="preserve">      </w:t>
      </w:r>
      <w:proofErr w:type="gramEnd"/>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AAS.</w:t>
      </w:r>
      <w:proofErr w:type="gramStart"/>
      <w:r w:rsidRPr="0019034A">
        <w:rPr>
          <w:rFonts w:ascii="Cambria" w:hAnsi="Cambria" w:cs="Tahoma"/>
          <w:sz w:val="22"/>
          <w:szCs w:val="22"/>
        </w:rPr>
        <w:t>1</w:t>
      </w:r>
      <w:proofErr w:type="gramEnd"/>
      <w:r w:rsidRPr="0019034A">
        <w:rPr>
          <w:rFonts w:ascii="Cambria" w:hAnsi="Cambria" w:cs="Tahoma"/>
          <w:sz w:val="22"/>
          <w:szCs w:val="22"/>
        </w:rPr>
        <w:t>: le verifiche elettriche dovranno essere eseguite dalla ditta fornitrice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AAS.</w:t>
      </w:r>
      <w:proofErr w:type="gramStart"/>
      <w:r w:rsidRPr="0019034A">
        <w:rPr>
          <w:rFonts w:ascii="Cambria" w:hAnsi="Cambria" w:cs="Tahoma"/>
          <w:sz w:val="22"/>
          <w:szCs w:val="22"/>
        </w:rPr>
        <w:t>2</w:t>
      </w:r>
      <w:proofErr w:type="gramEnd"/>
      <w:r w:rsidRPr="0019034A">
        <w:rPr>
          <w:rFonts w:ascii="Cambria" w:hAnsi="Cambria" w:cs="Tahoma"/>
          <w:sz w:val="22"/>
          <w:szCs w:val="22"/>
        </w:rPr>
        <w:t>: le verifiche elettriche dovranno essere eseguite dalla ditta fornitrice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AAS.</w:t>
      </w:r>
      <w:proofErr w:type="gramStart"/>
      <w:r w:rsidRPr="0019034A">
        <w:rPr>
          <w:rFonts w:ascii="Cambria" w:hAnsi="Cambria" w:cs="Tahoma"/>
          <w:sz w:val="22"/>
          <w:szCs w:val="22"/>
        </w:rPr>
        <w:t>3</w:t>
      </w:r>
      <w:proofErr w:type="gramEnd"/>
      <w:r w:rsidRPr="0019034A">
        <w:rPr>
          <w:rFonts w:ascii="Cambria" w:hAnsi="Cambria" w:cs="Tahoma"/>
          <w:sz w:val="22"/>
          <w:szCs w:val="22"/>
        </w:rPr>
        <w:t>: le verifiche elettriche dovranno essere eseguite dalla ditta fornitrice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AAS.</w:t>
      </w:r>
      <w:proofErr w:type="gramStart"/>
      <w:r w:rsidRPr="0019034A">
        <w:rPr>
          <w:rFonts w:ascii="Cambria" w:hAnsi="Cambria" w:cs="Tahoma"/>
          <w:sz w:val="22"/>
          <w:szCs w:val="22"/>
        </w:rPr>
        <w:t>4</w:t>
      </w:r>
      <w:proofErr w:type="gramEnd"/>
      <w:r w:rsidRPr="0019034A">
        <w:rPr>
          <w:rFonts w:ascii="Cambria" w:hAnsi="Cambria" w:cs="Tahoma"/>
          <w:sz w:val="22"/>
          <w:szCs w:val="22"/>
        </w:rPr>
        <w:t>: le verifiche elettriche dovranno essere eseguite dalla ditta fornitrice</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AAS.</w:t>
      </w:r>
      <w:proofErr w:type="gramStart"/>
      <w:r w:rsidRPr="0019034A">
        <w:rPr>
          <w:rFonts w:ascii="Cambria" w:hAnsi="Cambria" w:cs="Tahoma"/>
          <w:sz w:val="22"/>
          <w:szCs w:val="22"/>
        </w:rPr>
        <w:t>5</w:t>
      </w:r>
      <w:proofErr w:type="gramEnd"/>
      <w:r w:rsidRPr="0019034A">
        <w:rPr>
          <w:rFonts w:ascii="Cambria" w:hAnsi="Cambria" w:cs="Tahoma"/>
          <w:sz w:val="22"/>
          <w:szCs w:val="22"/>
        </w:rPr>
        <w:t>: le verifiche elettriche dovranno essere eseguite dall'Azienda del SSR</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AOU TS: le verifiche elettriche dovranno essere eseguite dalla ditta </w:t>
      </w:r>
      <w:proofErr w:type="gramStart"/>
      <w:r w:rsidRPr="0019034A">
        <w:rPr>
          <w:rFonts w:ascii="Cambria" w:hAnsi="Cambria" w:cs="Tahoma"/>
          <w:sz w:val="22"/>
          <w:szCs w:val="22"/>
        </w:rPr>
        <w:t>fornitrice</w:t>
      </w:r>
      <w:proofErr w:type="gramEnd"/>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AOU UD: le verifiche elettriche dovranno essere eseguite dalla ditta </w:t>
      </w:r>
      <w:proofErr w:type="gramStart"/>
      <w:r w:rsidRPr="0019034A">
        <w:rPr>
          <w:rFonts w:ascii="Cambria" w:hAnsi="Cambria" w:cs="Tahoma"/>
          <w:sz w:val="22"/>
          <w:szCs w:val="22"/>
        </w:rPr>
        <w:t>fornitrice</w:t>
      </w:r>
      <w:proofErr w:type="gramEnd"/>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BURLO TS: le verifiche elettriche dovranno essere eseguite dall'Azienda </w:t>
      </w:r>
      <w:proofErr w:type="gramStart"/>
      <w:r w:rsidRPr="0019034A">
        <w:rPr>
          <w:rFonts w:ascii="Cambria" w:hAnsi="Cambria" w:cs="Tahoma"/>
          <w:sz w:val="22"/>
          <w:szCs w:val="22"/>
        </w:rPr>
        <w:t>del</w:t>
      </w:r>
      <w:proofErr w:type="gramEnd"/>
      <w:r w:rsidRPr="0019034A">
        <w:rPr>
          <w:rFonts w:ascii="Cambria" w:hAnsi="Cambria" w:cs="Tahoma"/>
          <w:sz w:val="22"/>
          <w:szCs w:val="22"/>
        </w:rPr>
        <w:t xml:space="preserve"> SSR</w:t>
      </w:r>
    </w:p>
    <w:p w:rsidR="008E2FA9" w:rsidRPr="0019034A" w:rsidRDefault="008E2FA9" w:rsidP="008E2FA9">
      <w:pPr>
        <w:pStyle w:val="Corpotesto"/>
        <w:rPr>
          <w:rFonts w:ascii="Cambria" w:hAnsi="Cambria" w:cs="Tahoma"/>
          <w:sz w:val="22"/>
          <w:szCs w:val="22"/>
        </w:rPr>
      </w:pPr>
      <w:r w:rsidRPr="0019034A">
        <w:rPr>
          <w:rFonts w:ascii="Cambria" w:hAnsi="Cambria" w:cs="Tahoma"/>
          <w:sz w:val="22"/>
          <w:szCs w:val="22"/>
        </w:rPr>
        <w:t xml:space="preserve">CRO AVIANO: le verifiche elettriche dovranno essere eseguite dall'Azienda </w:t>
      </w:r>
      <w:proofErr w:type="gramStart"/>
      <w:r w:rsidRPr="0019034A">
        <w:rPr>
          <w:rFonts w:ascii="Cambria" w:hAnsi="Cambria" w:cs="Tahoma"/>
          <w:sz w:val="22"/>
          <w:szCs w:val="22"/>
        </w:rPr>
        <w:t>del</w:t>
      </w:r>
      <w:proofErr w:type="gramEnd"/>
      <w:r w:rsidRPr="0019034A">
        <w:rPr>
          <w:rFonts w:ascii="Cambria" w:hAnsi="Cambria" w:cs="Tahoma"/>
          <w:sz w:val="22"/>
          <w:szCs w:val="22"/>
        </w:rPr>
        <w:t xml:space="preserve"> SSR</w:t>
      </w:r>
    </w:p>
    <w:p w:rsidR="008E2FA9" w:rsidRDefault="008E2FA9" w:rsidP="008E2FA9">
      <w:pPr>
        <w:pStyle w:val="Corpotesto"/>
        <w:rPr>
          <w:rFonts w:ascii="Cambria" w:hAnsi="Cambria" w:cs="Tahoma"/>
          <w:sz w:val="22"/>
          <w:szCs w:val="22"/>
          <w:u w:val="single"/>
        </w:rPr>
      </w:pPr>
    </w:p>
    <w:p w:rsidR="008E2FA9" w:rsidRPr="0019034A" w:rsidRDefault="008E2FA9" w:rsidP="008E2FA9">
      <w:pPr>
        <w:pStyle w:val="Corpotesto"/>
        <w:rPr>
          <w:rFonts w:ascii="Cambria" w:hAnsi="Cambria" w:cs="Tahoma"/>
          <w:sz w:val="22"/>
          <w:szCs w:val="22"/>
          <w:u w:val="single"/>
        </w:rPr>
      </w:pPr>
      <w:r w:rsidRPr="0019034A">
        <w:rPr>
          <w:rFonts w:ascii="Cambria" w:hAnsi="Cambria" w:cs="Tahoma"/>
          <w:sz w:val="22"/>
          <w:szCs w:val="22"/>
          <w:u w:val="single"/>
        </w:rPr>
        <w:t xml:space="preserve">Le </w:t>
      </w:r>
      <w:proofErr w:type="spellStart"/>
      <w:r w:rsidRPr="0019034A">
        <w:rPr>
          <w:rFonts w:ascii="Cambria" w:hAnsi="Cambria" w:cs="Tahoma"/>
          <w:sz w:val="22"/>
          <w:szCs w:val="22"/>
          <w:u w:val="single"/>
        </w:rPr>
        <w:t>nutripompe</w:t>
      </w:r>
      <w:proofErr w:type="spellEnd"/>
      <w:r w:rsidRPr="0019034A">
        <w:rPr>
          <w:rFonts w:ascii="Cambria" w:hAnsi="Cambria" w:cs="Tahoma"/>
          <w:sz w:val="22"/>
          <w:szCs w:val="22"/>
          <w:u w:val="single"/>
        </w:rPr>
        <w:t xml:space="preserve"> in entrata e/o uscita dall’Azienda Sanitaria/Ospedaliera, per manutenzione, dovranno essere codificate dalla stessa ditta fornitrice che </w:t>
      </w:r>
      <w:proofErr w:type="gramStart"/>
      <w:r w:rsidRPr="0019034A">
        <w:rPr>
          <w:rFonts w:ascii="Cambria" w:hAnsi="Cambria" w:cs="Tahoma"/>
          <w:sz w:val="22"/>
          <w:szCs w:val="22"/>
          <w:u w:val="single"/>
        </w:rPr>
        <w:t xml:space="preserve">si </w:t>
      </w:r>
      <w:proofErr w:type="gramEnd"/>
      <w:r w:rsidRPr="0019034A">
        <w:rPr>
          <w:rFonts w:ascii="Cambria" w:hAnsi="Cambria" w:cs="Tahoma"/>
          <w:sz w:val="22"/>
          <w:szCs w:val="22"/>
          <w:u w:val="single"/>
        </w:rPr>
        <w:t>impegnerà a comunicare, con relativa documentazione di accompagnamento, le eventuali sostituzioni delle apparecchiature.</w:t>
      </w:r>
    </w:p>
    <w:p w:rsidR="008E2FA9" w:rsidRPr="0019034A" w:rsidRDefault="008E2FA9" w:rsidP="008E2FA9">
      <w:pPr>
        <w:jc w:val="both"/>
        <w:rPr>
          <w:rFonts w:ascii="Cambria" w:hAnsi="Cambria" w:cs="Tahoma"/>
          <w:sz w:val="22"/>
          <w:szCs w:val="22"/>
        </w:rPr>
      </w:pPr>
    </w:p>
    <w:p w:rsidR="008E2FA9" w:rsidRDefault="008E2FA9" w:rsidP="008E2FA9">
      <w:pPr>
        <w:jc w:val="both"/>
        <w:rPr>
          <w:rFonts w:ascii="Cambria" w:hAnsi="Cambria" w:cs="Tahoma"/>
          <w:b/>
          <w:sz w:val="28"/>
          <w:szCs w:val="28"/>
          <w:u w:val="single"/>
        </w:rPr>
      </w:pPr>
      <w:r w:rsidRPr="0019034A">
        <w:rPr>
          <w:rFonts w:ascii="Cambria" w:hAnsi="Cambria" w:cs="Tahoma"/>
          <w:sz w:val="22"/>
          <w:szCs w:val="22"/>
          <w:u w:val="single"/>
        </w:rPr>
        <w:t>La ditta deve impegnarsi</w:t>
      </w:r>
      <w:r w:rsidRPr="0019034A">
        <w:rPr>
          <w:rFonts w:ascii="Cambria" w:hAnsi="Cambria" w:cs="Tahoma"/>
          <w:sz w:val="22"/>
          <w:szCs w:val="22"/>
        </w:rPr>
        <w:t xml:space="preserve"> </w:t>
      </w:r>
      <w:proofErr w:type="gramStart"/>
      <w:r w:rsidRPr="0019034A">
        <w:rPr>
          <w:rFonts w:ascii="Cambria" w:hAnsi="Cambria" w:cs="Tahoma"/>
          <w:sz w:val="22"/>
          <w:szCs w:val="22"/>
        </w:rPr>
        <w:t>ad</w:t>
      </w:r>
      <w:proofErr w:type="gramEnd"/>
      <w:r w:rsidRPr="0019034A">
        <w:rPr>
          <w:rFonts w:ascii="Cambria" w:hAnsi="Cambria" w:cs="Tahoma"/>
          <w:sz w:val="22"/>
          <w:szCs w:val="22"/>
        </w:rPr>
        <w:t xml:space="preserve"> effettuare aggiornamenti tecnologici o correttivi immessi nel mercato nel periodo contrattuale che ne migliorino efficienza e funzionamento</w:t>
      </w:r>
    </w:p>
    <w:p w:rsidR="008E2FA9" w:rsidRDefault="008E2FA9" w:rsidP="0064554A">
      <w:pPr>
        <w:jc w:val="both"/>
        <w:rPr>
          <w:rFonts w:ascii="Cambria" w:hAnsi="Cambria" w:cs="Tahoma"/>
          <w:b/>
          <w:sz w:val="28"/>
          <w:szCs w:val="28"/>
          <w:u w:val="single"/>
        </w:rPr>
      </w:pPr>
    </w:p>
    <w:p w:rsidR="008E2FA9" w:rsidRDefault="008E2FA9" w:rsidP="0064554A">
      <w:pPr>
        <w:jc w:val="both"/>
        <w:rPr>
          <w:rFonts w:ascii="Cambria" w:hAnsi="Cambria" w:cs="Tahoma"/>
          <w:b/>
          <w:sz w:val="28"/>
          <w:szCs w:val="28"/>
          <w:u w:val="single"/>
        </w:rPr>
      </w:pPr>
    </w:p>
    <w:p w:rsidR="008E2FA9" w:rsidRDefault="008E2FA9" w:rsidP="0064554A">
      <w:pPr>
        <w:jc w:val="both"/>
        <w:rPr>
          <w:rFonts w:ascii="Cambria" w:hAnsi="Cambria" w:cs="Tahoma"/>
          <w:b/>
          <w:sz w:val="28"/>
          <w:szCs w:val="28"/>
          <w:u w:val="single"/>
        </w:rPr>
      </w:pPr>
    </w:p>
    <w:p w:rsidR="00D90D06" w:rsidRDefault="00D90D06" w:rsidP="0064554A">
      <w:pPr>
        <w:jc w:val="both"/>
        <w:rPr>
          <w:rFonts w:ascii="Cambria" w:hAnsi="Cambria" w:cs="Tahoma"/>
          <w:b/>
          <w:sz w:val="28"/>
          <w:szCs w:val="28"/>
          <w:u w:val="single"/>
        </w:rPr>
      </w:pPr>
      <w:r w:rsidRPr="00F56193">
        <w:rPr>
          <w:rFonts w:ascii="Cambria" w:hAnsi="Cambria" w:cs="Tahoma"/>
          <w:b/>
          <w:sz w:val="28"/>
          <w:szCs w:val="28"/>
          <w:u w:val="single"/>
        </w:rPr>
        <w:t xml:space="preserve">FABBISOGNI PRESUNTI PER 48 MESI </w:t>
      </w:r>
      <w:r w:rsidR="00F56193" w:rsidRPr="00F56193">
        <w:rPr>
          <w:rFonts w:ascii="Cambria" w:hAnsi="Cambria" w:cs="Tahoma"/>
          <w:b/>
          <w:sz w:val="28"/>
          <w:szCs w:val="28"/>
          <w:u w:val="single"/>
        </w:rPr>
        <w:t xml:space="preserve">DISTINTI PER AZIENDA DEL </w:t>
      </w:r>
      <w:proofErr w:type="gramStart"/>
      <w:r w:rsidR="00F56193" w:rsidRPr="00F56193">
        <w:rPr>
          <w:rFonts w:ascii="Cambria" w:hAnsi="Cambria" w:cs="Tahoma"/>
          <w:b/>
          <w:sz w:val="28"/>
          <w:szCs w:val="28"/>
          <w:u w:val="single"/>
        </w:rPr>
        <w:t>S.S.R.</w:t>
      </w:r>
      <w:proofErr w:type="gramEnd"/>
      <w:r w:rsidRPr="00F56193">
        <w:rPr>
          <w:rFonts w:ascii="Cambria" w:hAnsi="Cambria" w:cs="Tahoma"/>
          <w:b/>
          <w:sz w:val="28"/>
          <w:szCs w:val="28"/>
          <w:u w:val="single"/>
        </w:rPr>
        <w:t>:</w:t>
      </w:r>
    </w:p>
    <w:p w:rsidR="00D90D06" w:rsidRPr="00F56193" w:rsidRDefault="00D90D06" w:rsidP="0064554A">
      <w:pPr>
        <w:jc w:val="both"/>
        <w:rPr>
          <w:rFonts w:ascii="Cambria" w:hAnsi="Cambria" w:cs="Tahoma"/>
          <w:b/>
          <w:sz w:val="16"/>
          <w:szCs w:val="16"/>
          <w:u w:val="single"/>
        </w:rPr>
      </w:pPr>
    </w:p>
    <w:tbl>
      <w:tblPr>
        <w:tblW w:w="4697" w:type="pct"/>
        <w:tblCellMar>
          <w:left w:w="70" w:type="dxa"/>
          <w:right w:w="70" w:type="dxa"/>
        </w:tblCellMar>
        <w:tblLook w:val="04A0" w:firstRow="1" w:lastRow="0" w:firstColumn="1" w:lastColumn="0" w:noHBand="0" w:noVBand="1"/>
      </w:tblPr>
      <w:tblGrid>
        <w:gridCol w:w="340"/>
        <w:gridCol w:w="340"/>
        <w:gridCol w:w="1800"/>
        <w:gridCol w:w="1370"/>
        <w:gridCol w:w="625"/>
        <w:gridCol w:w="626"/>
        <w:gridCol w:w="722"/>
        <w:gridCol w:w="722"/>
        <w:gridCol w:w="626"/>
        <w:gridCol w:w="531"/>
        <w:gridCol w:w="408"/>
        <w:gridCol w:w="1075"/>
      </w:tblGrid>
      <w:tr w:rsidR="00F72A7B" w:rsidRPr="00F56193" w:rsidTr="00F72A7B">
        <w:trPr>
          <w:trHeight w:val="1845"/>
        </w:trPr>
        <w:tc>
          <w:tcPr>
            <w:tcW w:w="185" w:type="pc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LOTTO</w:t>
            </w:r>
          </w:p>
        </w:tc>
        <w:tc>
          <w:tcPr>
            <w:tcW w:w="185" w:type="pct"/>
            <w:tcBorders>
              <w:top w:val="single" w:sz="8" w:space="0" w:color="auto"/>
              <w:left w:val="nil"/>
              <w:bottom w:val="single" w:sz="4" w:space="0" w:color="auto"/>
              <w:right w:val="single" w:sz="4" w:space="0" w:color="auto"/>
            </w:tcBorders>
            <w:shd w:val="clear" w:color="auto" w:fill="auto"/>
            <w:textDirection w:val="btLr"/>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VOCE</w:t>
            </w:r>
          </w:p>
        </w:tc>
        <w:tc>
          <w:tcPr>
            <w:tcW w:w="980" w:type="pct"/>
            <w:tcBorders>
              <w:top w:val="single" w:sz="8" w:space="0" w:color="auto"/>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DESCRIZIONE SINTETICA DEL LOTTO</w:t>
            </w:r>
          </w:p>
        </w:tc>
        <w:tc>
          <w:tcPr>
            <w:tcW w:w="746"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proofErr w:type="gramStart"/>
            <w:r w:rsidRPr="00F72A7B">
              <w:rPr>
                <w:rFonts w:asciiTheme="majorHAnsi" w:hAnsiTheme="majorHAnsi" w:cs="Calibri"/>
                <w:b/>
                <w:bCs/>
                <w:sz w:val="18"/>
                <w:szCs w:val="18"/>
              </w:rPr>
              <w:t>ASUI.TS</w:t>
            </w:r>
            <w:proofErr w:type="gramEnd"/>
            <w:r w:rsidRPr="00F72A7B">
              <w:rPr>
                <w:rFonts w:asciiTheme="majorHAnsi" w:hAnsiTheme="majorHAnsi" w:cs="Calibri"/>
                <w:b/>
                <w:bCs/>
                <w:sz w:val="18"/>
                <w:szCs w:val="18"/>
              </w:rPr>
              <w:t xml:space="preserve"> (ex AAS.1)</w:t>
            </w:r>
          </w:p>
        </w:tc>
        <w:tc>
          <w:tcPr>
            <w:tcW w:w="340"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r w:rsidRPr="00F72A7B">
              <w:rPr>
                <w:rFonts w:asciiTheme="majorHAnsi" w:hAnsiTheme="majorHAnsi" w:cs="Calibri"/>
                <w:b/>
                <w:bCs/>
                <w:sz w:val="18"/>
                <w:szCs w:val="18"/>
              </w:rPr>
              <w:t>AAS.</w:t>
            </w:r>
            <w:proofErr w:type="gramStart"/>
            <w:r w:rsidRPr="00F72A7B">
              <w:rPr>
                <w:rFonts w:asciiTheme="majorHAnsi" w:hAnsiTheme="majorHAnsi" w:cs="Calibri"/>
                <w:b/>
                <w:bCs/>
                <w:sz w:val="18"/>
                <w:szCs w:val="18"/>
              </w:rPr>
              <w:t>2</w:t>
            </w:r>
            <w:proofErr w:type="gramEnd"/>
          </w:p>
        </w:tc>
        <w:tc>
          <w:tcPr>
            <w:tcW w:w="341"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r w:rsidRPr="00F72A7B">
              <w:rPr>
                <w:rFonts w:asciiTheme="majorHAnsi" w:hAnsiTheme="majorHAnsi" w:cs="Calibri"/>
                <w:b/>
                <w:bCs/>
                <w:sz w:val="18"/>
                <w:szCs w:val="18"/>
              </w:rPr>
              <w:t>AAS.</w:t>
            </w:r>
            <w:proofErr w:type="gramStart"/>
            <w:r w:rsidRPr="00F72A7B">
              <w:rPr>
                <w:rFonts w:asciiTheme="majorHAnsi" w:hAnsiTheme="majorHAnsi" w:cs="Calibri"/>
                <w:b/>
                <w:bCs/>
                <w:sz w:val="18"/>
                <w:szCs w:val="18"/>
              </w:rPr>
              <w:t>3</w:t>
            </w:r>
            <w:proofErr w:type="gramEnd"/>
          </w:p>
        </w:tc>
        <w:tc>
          <w:tcPr>
            <w:tcW w:w="393"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proofErr w:type="gramStart"/>
            <w:r w:rsidRPr="00F72A7B">
              <w:rPr>
                <w:rFonts w:asciiTheme="majorHAnsi" w:hAnsiTheme="majorHAnsi" w:cs="Calibri"/>
                <w:b/>
                <w:bCs/>
                <w:sz w:val="18"/>
                <w:szCs w:val="18"/>
              </w:rPr>
              <w:t>ASUI.UD</w:t>
            </w:r>
            <w:proofErr w:type="gramEnd"/>
            <w:r w:rsidRPr="00F72A7B">
              <w:rPr>
                <w:rFonts w:asciiTheme="majorHAnsi" w:hAnsiTheme="majorHAnsi" w:cs="Calibri"/>
                <w:b/>
                <w:bCs/>
                <w:sz w:val="18"/>
                <w:szCs w:val="18"/>
              </w:rPr>
              <w:t xml:space="preserve"> (ex AAS.4)</w:t>
            </w:r>
          </w:p>
        </w:tc>
        <w:tc>
          <w:tcPr>
            <w:tcW w:w="393"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r w:rsidRPr="00F72A7B">
              <w:rPr>
                <w:rFonts w:asciiTheme="majorHAnsi" w:hAnsiTheme="majorHAnsi" w:cs="Calibri"/>
                <w:b/>
                <w:bCs/>
                <w:sz w:val="18"/>
                <w:szCs w:val="18"/>
              </w:rPr>
              <w:t>AAS.</w:t>
            </w:r>
            <w:proofErr w:type="gramStart"/>
            <w:r w:rsidRPr="00F72A7B">
              <w:rPr>
                <w:rFonts w:asciiTheme="majorHAnsi" w:hAnsiTheme="majorHAnsi" w:cs="Calibri"/>
                <w:b/>
                <w:bCs/>
                <w:sz w:val="18"/>
                <w:szCs w:val="18"/>
              </w:rPr>
              <w:t>5</w:t>
            </w:r>
            <w:proofErr w:type="gramEnd"/>
          </w:p>
        </w:tc>
        <w:tc>
          <w:tcPr>
            <w:tcW w:w="341"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proofErr w:type="gramStart"/>
            <w:r w:rsidRPr="00F72A7B">
              <w:rPr>
                <w:rFonts w:asciiTheme="majorHAnsi" w:hAnsiTheme="majorHAnsi" w:cs="Calibri"/>
                <w:b/>
                <w:bCs/>
                <w:sz w:val="18"/>
                <w:szCs w:val="18"/>
              </w:rPr>
              <w:t>ASUI.TS</w:t>
            </w:r>
            <w:proofErr w:type="gramEnd"/>
          </w:p>
        </w:tc>
        <w:tc>
          <w:tcPr>
            <w:tcW w:w="289"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72A7B" w:rsidRDefault="00F72A7B" w:rsidP="00D90D06">
            <w:pPr>
              <w:jc w:val="center"/>
              <w:rPr>
                <w:rFonts w:asciiTheme="majorHAnsi" w:hAnsiTheme="majorHAnsi" w:cs="Calibri"/>
                <w:b/>
                <w:bCs/>
                <w:sz w:val="18"/>
                <w:szCs w:val="18"/>
              </w:rPr>
            </w:pPr>
            <w:r w:rsidRPr="00F72A7B">
              <w:rPr>
                <w:rFonts w:asciiTheme="majorHAnsi" w:hAnsiTheme="majorHAnsi" w:cs="Calibri"/>
                <w:b/>
                <w:bCs/>
                <w:sz w:val="18"/>
                <w:szCs w:val="18"/>
              </w:rPr>
              <w:t>BURLO TS</w:t>
            </w:r>
          </w:p>
        </w:tc>
        <w:tc>
          <w:tcPr>
            <w:tcW w:w="222" w:type="pct"/>
            <w:tcBorders>
              <w:top w:val="single" w:sz="8" w:space="0" w:color="auto"/>
              <w:left w:val="nil"/>
              <w:bottom w:val="single" w:sz="4" w:space="0" w:color="auto"/>
              <w:right w:val="single" w:sz="4" w:space="0" w:color="auto"/>
            </w:tcBorders>
            <w:shd w:val="clear" w:color="auto" w:fill="auto"/>
            <w:textDirection w:val="tbRl"/>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CRO AVIANO</w:t>
            </w:r>
          </w:p>
        </w:tc>
        <w:tc>
          <w:tcPr>
            <w:tcW w:w="587" w:type="pct"/>
            <w:tcBorders>
              <w:top w:val="single" w:sz="8" w:space="0" w:color="auto"/>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 xml:space="preserve">Fabbisogni presunti TOTALI in pezzi per </w:t>
            </w:r>
            <w:proofErr w:type="gramStart"/>
            <w:r w:rsidRPr="00F56193">
              <w:rPr>
                <w:rFonts w:asciiTheme="majorHAnsi" w:hAnsiTheme="majorHAnsi" w:cs="Calibri"/>
                <w:b/>
                <w:bCs/>
                <w:sz w:val="16"/>
                <w:szCs w:val="16"/>
              </w:rPr>
              <w:t>48</w:t>
            </w:r>
            <w:proofErr w:type="gramEnd"/>
            <w:r w:rsidRPr="00F56193">
              <w:rPr>
                <w:rFonts w:asciiTheme="majorHAnsi" w:hAnsiTheme="majorHAnsi" w:cs="Calibri"/>
                <w:b/>
                <w:bCs/>
                <w:sz w:val="16"/>
                <w:szCs w:val="16"/>
              </w:rPr>
              <w:t xml:space="preserve"> mesi</w:t>
            </w:r>
          </w:p>
        </w:tc>
      </w:tr>
      <w:tr w:rsidR="00F72A7B" w:rsidRPr="00F56193" w:rsidTr="00F72A7B">
        <w:trPr>
          <w:trHeight w:val="765"/>
        </w:trPr>
        <w:tc>
          <w:tcPr>
            <w:tcW w:w="185" w:type="pct"/>
            <w:vMerge w:val="restart"/>
            <w:tcBorders>
              <w:top w:val="nil"/>
              <w:left w:val="single" w:sz="8" w:space="0" w:color="auto"/>
              <w:bottom w:val="single" w:sz="8" w:space="0" w:color="000000"/>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1</w:t>
            </w:r>
          </w:p>
        </w:tc>
        <w:tc>
          <w:tcPr>
            <w:tcW w:w="185"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proofErr w:type="gramStart"/>
            <w:r w:rsidRPr="00F56193">
              <w:rPr>
                <w:rFonts w:asciiTheme="majorHAnsi" w:hAnsiTheme="majorHAnsi" w:cs="Calibri"/>
                <w:b/>
                <w:bCs/>
                <w:sz w:val="16"/>
                <w:szCs w:val="16"/>
              </w:rPr>
              <w:t>a</w:t>
            </w:r>
            <w:proofErr w:type="gramEnd"/>
          </w:p>
        </w:tc>
        <w:tc>
          <w:tcPr>
            <w:tcW w:w="980"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both"/>
              <w:rPr>
                <w:rFonts w:asciiTheme="majorHAnsi" w:hAnsiTheme="majorHAnsi" w:cs="Calibri"/>
                <w:b/>
                <w:bCs/>
                <w:color w:val="000000"/>
                <w:sz w:val="16"/>
                <w:szCs w:val="16"/>
              </w:rPr>
            </w:pPr>
            <w:r w:rsidRPr="00F56193">
              <w:rPr>
                <w:rFonts w:asciiTheme="majorHAnsi" w:hAnsiTheme="majorHAnsi" w:cs="Calibri"/>
                <w:b/>
                <w:bCs/>
                <w:color w:val="000000"/>
                <w:sz w:val="16"/>
                <w:szCs w:val="16"/>
              </w:rPr>
              <w:t>Pompe</w:t>
            </w:r>
            <w:r w:rsidRPr="00F56193">
              <w:rPr>
                <w:rFonts w:asciiTheme="majorHAnsi" w:hAnsiTheme="majorHAnsi" w:cs="Calibri"/>
                <w:color w:val="000000"/>
                <w:sz w:val="16"/>
                <w:szCs w:val="16"/>
              </w:rPr>
              <w:t xml:space="preserve"> </w:t>
            </w:r>
            <w:proofErr w:type="spellStart"/>
            <w:r w:rsidRPr="00F56193">
              <w:rPr>
                <w:rFonts w:asciiTheme="majorHAnsi" w:hAnsiTheme="majorHAnsi" w:cs="Calibri"/>
                <w:color w:val="000000"/>
                <w:sz w:val="16"/>
                <w:szCs w:val="16"/>
              </w:rPr>
              <w:t>infusionali</w:t>
            </w:r>
            <w:proofErr w:type="spellEnd"/>
            <w:r w:rsidRPr="00F56193">
              <w:rPr>
                <w:rFonts w:asciiTheme="majorHAnsi" w:hAnsiTheme="majorHAnsi" w:cs="Calibri"/>
                <w:color w:val="000000"/>
                <w:sz w:val="16"/>
                <w:szCs w:val="16"/>
              </w:rPr>
              <w:t xml:space="preserve"> per </w:t>
            </w:r>
            <w:proofErr w:type="gramStart"/>
            <w:r w:rsidRPr="00F56193">
              <w:rPr>
                <w:rFonts w:asciiTheme="majorHAnsi" w:hAnsiTheme="majorHAnsi" w:cs="Calibri"/>
                <w:color w:val="000000"/>
                <w:sz w:val="16"/>
                <w:szCs w:val="16"/>
              </w:rPr>
              <w:t xml:space="preserve">nutrizione </w:t>
            </w:r>
            <w:r w:rsidRPr="00F56193">
              <w:rPr>
                <w:rFonts w:asciiTheme="majorHAnsi" w:hAnsiTheme="majorHAnsi" w:cs="Calibri"/>
                <w:b/>
                <w:bCs/>
                <w:color w:val="000000"/>
                <w:sz w:val="16"/>
                <w:szCs w:val="16"/>
              </w:rPr>
              <w:t>enterale</w:t>
            </w:r>
            <w:r w:rsidRPr="00F56193">
              <w:rPr>
                <w:rFonts w:asciiTheme="majorHAnsi" w:hAnsiTheme="majorHAnsi" w:cs="Calibri"/>
                <w:color w:val="000000"/>
                <w:sz w:val="16"/>
                <w:szCs w:val="16"/>
              </w:rPr>
              <w:t xml:space="preserve"> </w:t>
            </w:r>
            <w:r w:rsidRPr="00F56193">
              <w:rPr>
                <w:rFonts w:asciiTheme="majorHAnsi" w:hAnsiTheme="majorHAnsi" w:cs="Calibri"/>
                <w:b/>
                <w:bCs/>
                <w:color w:val="000000"/>
                <w:sz w:val="16"/>
                <w:szCs w:val="16"/>
                <w:u w:val="single"/>
              </w:rPr>
              <w:t>standard</w:t>
            </w:r>
            <w:proofErr w:type="gramEnd"/>
            <w:r w:rsidRPr="00F56193">
              <w:rPr>
                <w:rFonts w:asciiTheme="majorHAnsi" w:hAnsiTheme="majorHAnsi" w:cs="Calibri"/>
                <w:color w:val="000000"/>
                <w:sz w:val="16"/>
                <w:szCs w:val="16"/>
              </w:rPr>
              <w:t xml:space="preserve"> </w:t>
            </w:r>
          </w:p>
        </w:tc>
        <w:tc>
          <w:tcPr>
            <w:tcW w:w="746"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130</w:t>
            </w:r>
          </w:p>
        </w:tc>
        <w:tc>
          <w:tcPr>
            <w:tcW w:w="340"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141</w:t>
            </w:r>
          </w:p>
        </w:tc>
        <w:tc>
          <w:tcPr>
            <w:tcW w:w="341"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320</w:t>
            </w:r>
          </w:p>
        </w:tc>
        <w:tc>
          <w:tcPr>
            <w:tcW w:w="393"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320</w:t>
            </w:r>
          </w:p>
        </w:tc>
        <w:tc>
          <w:tcPr>
            <w:tcW w:w="393"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400</w:t>
            </w:r>
          </w:p>
        </w:tc>
        <w:tc>
          <w:tcPr>
            <w:tcW w:w="341"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90</w:t>
            </w:r>
          </w:p>
        </w:tc>
        <w:tc>
          <w:tcPr>
            <w:tcW w:w="289" w:type="pct"/>
            <w:tcBorders>
              <w:top w:val="nil"/>
              <w:left w:val="nil"/>
              <w:bottom w:val="single" w:sz="4" w:space="0" w:color="auto"/>
              <w:right w:val="single" w:sz="4" w:space="0" w:color="auto"/>
            </w:tcBorders>
            <w:shd w:val="clear" w:color="auto" w:fill="auto"/>
            <w:vAlign w:val="center"/>
            <w:hideMark/>
          </w:tcPr>
          <w:p w:rsidR="00F72A7B" w:rsidRPr="00F72A7B" w:rsidRDefault="00F72A7B" w:rsidP="00D90D06">
            <w:pPr>
              <w:jc w:val="center"/>
              <w:rPr>
                <w:rFonts w:asciiTheme="majorHAnsi" w:hAnsiTheme="majorHAnsi" w:cs="Calibri"/>
                <w:color w:val="000000"/>
                <w:sz w:val="18"/>
                <w:szCs w:val="18"/>
              </w:rPr>
            </w:pPr>
            <w:r w:rsidRPr="00F72A7B">
              <w:rPr>
                <w:rFonts w:asciiTheme="majorHAnsi" w:hAnsiTheme="majorHAnsi" w:cs="Calibri"/>
                <w:color w:val="000000"/>
                <w:sz w:val="18"/>
                <w:szCs w:val="18"/>
              </w:rPr>
              <w:t>10</w:t>
            </w:r>
          </w:p>
        </w:tc>
        <w:tc>
          <w:tcPr>
            <w:tcW w:w="222"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2</w:t>
            </w:r>
          </w:p>
        </w:tc>
        <w:tc>
          <w:tcPr>
            <w:tcW w:w="587"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1.413</w:t>
            </w:r>
          </w:p>
        </w:tc>
      </w:tr>
      <w:tr w:rsidR="00F72A7B" w:rsidRPr="00F56193" w:rsidTr="00F72A7B">
        <w:trPr>
          <w:trHeight w:val="840"/>
        </w:trPr>
        <w:tc>
          <w:tcPr>
            <w:tcW w:w="185" w:type="pct"/>
            <w:vMerge/>
            <w:tcBorders>
              <w:top w:val="nil"/>
              <w:left w:val="single" w:sz="8" w:space="0" w:color="auto"/>
              <w:bottom w:val="single" w:sz="8" w:space="0" w:color="000000"/>
              <w:right w:val="single" w:sz="4" w:space="0" w:color="auto"/>
            </w:tcBorders>
            <w:vAlign w:val="center"/>
            <w:hideMark/>
          </w:tcPr>
          <w:p w:rsidR="00F72A7B" w:rsidRPr="00F56193" w:rsidRDefault="00F72A7B" w:rsidP="00D90D06">
            <w:pPr>
              <w:rPr>
                <w:rFonts w:asciiTheme="majorHAnsi" w:hAnsiTheme="majorHAnsi" w:cs="Calibri"/>
                <w:b/>
                <w:bCs/>
                <w:sz w:val="16"/>
                <w:szCs w:val="16"/>
              </w:rPr>
            </w:pPr>
          </w:p>
        </w:tc>
        <w:tc>
          <w:tcPr>
            <w:tcW w:w="185"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proofErr w:type="gramStart"/>
            <w:r w:rsidRPr="00F56193">
              <w:rPr>
                <w:rFonts w:asciiTheme="majorHAnsi" w:hAnsiTheme="majorHAnsi" w:cs="Calibri"/>
                <w:b/>
                <w:bCs/>
                <w:sz w:val="16"/>
                <w:szCs w:val="16"/>
              </w:rPr>
              <w:t>b</w:t>
            </w:r>
            <w:proofErr w:type="gramEnd"/>
          </w:p>
        </w:tc>
        <w:tc>
          <w:tcPr>
            <w:tcW w:w="980"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both"/>
              <w:rPr>
                <w:rFonts w:asciiTheme="majorHAnsi" w:hAnsiTheme="majorHAnsi" w:cs="Calibri"/>
                <w:color w:val="000000"/>
                <w:sz w:val="16"/>
                <w:szCs w:val="16"/>
              </w:rPr>
            </w:pPr>
            <w:r w:rsidRPr="00F56193">
              <w:rPr>
                <w:rFonts w:asciiTheme="majorHAnsi" w:hAnsiTheme="majorHAnsi" w:cs="Calibri"/>
                <w:color w:val="000000"/>
                <w:sz w:val="16"/>
                <w:szCs w:val="16"/>
              </w:rPr>
              <w:t>Deflussore raccordo universale</w:t>
            </w:r>
          </w:p>
        </w:tc>
        <w:tc>
          <w:tcPr>
            <w:tcW w:w="746"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120.000</w:t>
            </w:r>
          </w:p>
        </w:tc>
        <w:tc>
          <w:tcPr>
            <w:tcW w:w="340"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43.800</w:t>
            </w:r>
          </w:p>
        </w:tc>
        <w:tc>
          <w:tcPr>
            <w:tcW w:w="341"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35.000</w:t>
            </w:r>
          </w:p>
        </w:tc>
        <w:tc>
          <w:tcPr>
            <w:tcW w:w="393"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60.000</w:t>
            </w:r>
          </w:p>
        </w:tc>
        <w:tc>
          <w:tcPr>
            <w:tcW w:w="393"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179.200</w:t>
            </w:r>
          </w:p>
        </w:tc>
        <w:tc>
          <w:tcPr>
            <w:tcW w:w="341"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20.000</w:t>
            </w:r>
          </w:p>
        </w:tc>
        <w:tc>
          <w:tcPr>
            <w:tcW w:w="289"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222"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400</w:t>
            </w:r>
          </w:p>
        </w:tc>
        <w:tc>
          <w:tcPr>
            <w:tcW w:w="587"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458.400</w:t>
            </w:r>
          </w:p>
        </w:tc>
      </w:tr>
      <w:tr w:rsidR="00F72A7B" w:rsidRPr="00F56193" w:rsidTr="00F72A7B">
        <w:trPr>
          <w:trHeight w:val="710"/>
        </w:trPr>
        <w:tc>
          <w:tcPr>
            <w:tcW w:w="185" w:type="pct"/>
            <w:vMerge/>
            <w:tcBorders>
              <w:top w:val="nil"/>
              <w:left w:val="single" w:sz="8" w:space="0" w:color="auto"/>
              <w:bottom w:val="single" w:sz="8" w:space="0" w:color="000000"/>
              <w:right w:val="single" w:sz="4" w:space="0" w:color="auto"/>
            </w:tcBorders>
            <w:vAlign w:val="center"/>
            <w:hideMark/>
          </w:tcPr>
          <w:p w:rsidR="00F72A7B" w:rsidRPr="00F56193" w:rsidRDefault="00F72A7B" w:rsidP="00D90D06">
            <w:pPr>
              <w:rPr>
                <w:rFonts w:asciiTheme="majorHAnsi" w:hAnsiTheme="majorHAnsi" w:cs="Calibri"/>
                <w:b/>
                <w:bCs/>
                <w:sz w:val="16"/>
                <w:szCs w:val="16"/>
              </w:rPr>
            </w:pPr>
          </w:p>
        </w:tc>
        <w:tc>
          <w:tcPr>
            <w:tcW w:w="185" w:type="pct"/>
            <w:vMerge w:val="restart"/>
            <w:tcBorders>
              <w:top w:val="nil"/>
              <w:left w:val="single" w:sz="4" w:space="0" w:color="auto"/>
              <w:bottom w:val="single" w:sz="8" w:space="0" w:color="000000"/>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proofErr w:type="gramStart"/>
            <w:r w:rsidRPr="00F56193">
              <w:rPr>
                <w:rFonts w:asciiTheme="majorHAnsi" w:hAnsiTheme="majorHAnsi" w:cs="Calibri"/>
                <w:b/>
                <w:bCs/>
                <w:sz w:val="16"/>
                <w:szCs w:val="16"/>
              </w:rPr>
              <w:t>c</w:t>
            </w:r>
            <w:proofErr w:type="gramEnd"/>
          </w:p>
        </w:tc>
        <w:tc>
          <w:tcPr>
            <w:tcW w:w="980"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both"/>
              <w:rPr>
                <w:rFonts w:asciiTheme="majorHAnsi" w:hAnsiTheme="majorHAnsi" w:cs="Calibri"/>
                <w:color w:val="000000"/>
                <w:sz w:val="16"/>
                <w:szCs w:val="16"/>
              </w:rPr>
            </w:pPr>
            <w:r w:rsidRPr="00F56193">
              <w:rPr>
                <w:rFonts w:asciiTheme="majorHAnsi" w:hAnsiTheme="majorHAnsi" w:cs="Calibri"/>
                <w:color w:val="000000"/>
                <w:sz w:val="16"/>
                <w:szCs w:val="16"/>
              </w:rPr>
              <w:t>Sacca con deflussore (min. 1500 ml)</w:t>
            </w:r>
            <w:r w:rsidRPr="00F56193">
              <w:rPr>
                <w:rFonts w:asciiTheme="majorHAnsi" w:hAnsiTheme="majorHAnsi" w:cs="Calibri"/>
                <w:b/>
                <w:bCs/>
                <w:color w:val="000000"/>
                <w:sz w:val="16"/>
                <w:szCs w:val="16"/>
              </w:rPr>
              <w:t>*</w:t>
            </w:r>
          </w:p>
        </w:tc>
        <w:tc>
          <w:tcPr>
            <w:tcW w:w="746"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18.000</w:t>
            </w:r>
          </w:p>
        </w:tc>
        <w:tc>
          <w:tcPr>
            <w:tcW w:w="340"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70.715</w:t>
            </w:r>
          </w:p>
        </w:tc>
        <w:tc>
          <w:tcPr>
            <w:tcW w:w="341"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72.000</w:t>
            </w:r>
          </w:p>
        </w:tc>
        <w:tc>
          <w:tcPr>
            <w:tcW w:w="393"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103.000</w:t>
            </w:r>
          </w:p>
        </w:tc>
        <w:tc>
          <w:tcPr>
            <w:tcW w:w="393"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22.000</w:t>
            </w:r>
          </w:p>
        </w:tc>
        <w:tc>
          <w:tcPr>
            <w:tcW w:w="341"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289"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3.000</w:t>
            </w:r>
          </w:p>
        </w:tc>
        <w:tc>
          <w:tcPr>
            <w:tcW w:w="222"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400</w:t>
            </w:r>
          </w:p>
        </w:tc>
        <w:tc>
          <w:tcPr>
            <w:tcW w:w="587" w:type="pct"/>
            <w:tcBorders>
              <w:top w:val="nil"/>
              <w:left w:val="nil"/>
              <w:bottom w:val="single" w:sz="4"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289.115</w:t>
            </w:r>
          </w:p>
        </w:tc>
      </w:tr>
      <w:tr w:rsidR="00F72A7B" w:rsidRPr="00F56193" w:rsidTr="00F72A7B">
        <w:trPr>
          <w:trHeight w:val="1185"/>
        </w:trPr>
        <w:tc>
          <w:tcPr>
            <w:tcW w:w="185" w:type="pct"/>
            <w:vMerge/>
            <w:tcBorders>
              <w:top w:val="nil"/>
              <w:left w:val="single" w:sz="8" w:space="0" w:color="auto"/>
              <w:bottom w:val="single" w:sz="8" w:space="0" w:color="000000"/>
              <w:right w:val="single" w:sz="4" w:space="0" w:color="auto"/>
            </w:tcBorders>
            <w:vAlign w:val="center"/>
            <w:hideMark/>
          </w:tcPr>
          <w:p w:rsidR="00F72A7B" w:rsidRPr="00F56193" w:rsidRDefault="00F72A7B" w:rsidP="00D90D06">
            <w:pPr>
              <w:rPr>
                <w:rFonts w:asciiTheme="majorHAnsi" w:hAnsiTheme="majorHAnsi" w:cs="Calibri"/>
                <w:b/>
                <w:bCs/>
                <w:sz w:val="16"/>
                <w:szCs w:val="16"/>
              </w:rPr>
            </w:pPr>
          </w:p>
        </w:tc>
        <w:tc>
          <w:tcPr>
            <w:tcW w:w="185" w:type="pct"/>
            <w:vMerge/>
            <w:tcBorders>
              <w:top w:val="nil"/>
              <w:left w:val="single" w:sz="4" w:space="0" w:color="auto"/>
              <w:bottom w:val="single" w:sz="8" w:space="0" w:color="000000"/>
              <w:right w:val="single" w:sz="4" w:space="0" w:color="auto"/>
            </w:tcBorders>
            <w:vAlign w:val="center"/>
            <w:hideMark/>
          </w:tcPr>
          <w:p w:rsidR="00F72A7B" w:rsidRPr="00F56193" w:rsidRDefault="00F72A7B" w:rsidP="00D90D06">
            <w:pPr>
              <w:rPr>
                <w:rFonts w:asciiTheme="majorHAnsi" w:hAnsiTheme="majorHAnsi" w:cs="Calibri"/>
                <w:b/>
                <w:bCs/>
                <w:sz w:val="16"/>
                <w:szCs w:val="16"/>
              </w:rPr>
            </w:pPr>
          </w:p>
        </w:tc>
        <w:tc>
          <w:tcPr>
            <w:tcW w:w="980"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rPr>
                <w:rFonts w:asciiTheme="majorHAnsi" w:hAnsiTheme="majorHAnsi" w:cs="Calibri"/>
                <w:sz w:val="16"/>
                <w:szCs w:val="16"/>
              </w:rPr>
            </w:pPr>
            <w:r w:rsidRPr="00F56193">
              <w:rPr>
                <w:rFonts w:asciiTheme="majorHAnsi" w:hAnsiTheme="majorHAnsi" w:cs="Calibri"/>
                <w:sz w:val="16"/>
                <w:szCs w:val="16"/>
              </w:rPr>
              <w:t xml:space="preserve">*in alternativa può essere offerta la sola sacca di almeno </w:t>
            </w:r>
            <w:proofErr w:type="gramStart"/>
            <w:r w:rsidRPr="00F56193">
              <w:rPr>
                <w:rFonts w:asciiTheme="majorHAnsi" w:hAnsiTheme="majorHAnsi" w:cs="Calibri"/>
                <w:sz w:val="16"/>
                <w:szCs w:val="16"/>
              </w:rPr>
              <w:t>1.500</w:t>
            </w:r>
            <w:proofErr w:type="gramEnd"/>
            <w:r w:rsidRPr="00F56193">
              <w:rPr>
                <w:rFonts w:asciiTheme="majorHAnsi" w:hAnsiTheme="majorHAnsi" w:cs="Calibri"/>
                <w:sz w:val="16"/>
                <w:szCs w:val="16"/>
              </w:rPr>
              <w:t xml:space="preserve"> ml </w:t>
            </w:r>
            <w:proofErr w:type="spellStart"/>
            <w:r w:rsidRPr="00F56193">
              <w:rPr>
                <w:rFonts w:asciiTheme="majorHAnsi" w:hAnsiTheme="majorHAnsi" w:cs="Calibri"/>
                <w:sz w:val="16"/>
                <w:szCs w:val="16"/>
              </w:rPr>
              <w:t>purchè</w:t>
            </w:r>
            <w:proofErr w:type="spellEnd"/>
            <w:r w:rsidRPr="00F56193">
              <w:rPr>
                <w:rFonts w:asciiTheme="majorHAnsi" w:hAnsiTheme="majorHAnsi" w:cs="Calibri"/>
                <w:sz w:val="16"/>
                <w:szCs w:val="16"/>
              </w:rPr>
              <w:t xml:space="preserve"> raccordabile al deflussore</w:t>
            </w:r>
          </w:p>
        </w:tc>
        <w:tc>
          <w:tcPr>
            <w:tcW w:w="746"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340"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341"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393"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393"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341"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289"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222"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color w:val="000000"/>
                <w:sz w:val="16"/>
                <w:szCs w:val="16"/>
              </w:rPr>
            </w:pPr>
            <w:r w:rsidRPr="00F56193">
              <w:rPr>
                <w:rFonts w:asciiTheme="majorHAnsi" w:hAnsiTheme="majorHAnsi" w:cs="Calibri"/>
                <w:color w:val="000000"/>
                <w:sz w:val="16"/>
                <w:szCs w:val="16"/>
              </w:rPr>
              <w:t> </w:t>
            </w:r>
          </w:p>
        </w:tc>
        <w:tc>
          <w:tcPr>
            <w:tcW w:w="587" w:type="pct"/>
            <w:tcBorders>
              <w:top w:val="nil"/>
              <w:left w:val="nil"/>
              <w:bottom w:val="single" w:sz="8" w:space="0" w:color="auto"/>
              <w:right w:val="single" w:sz="4" w:space="0" w:color="auto"/>
            </w:tcBorders>
            <w:shd w:val="clear" w:color="auto" w:fill="auto"/>
            <w:vAlign w:val="center"/>
            <w:hideMark/>
          </w:tcPr>
          <w:p w:rsidR="00F72A7B" w:rsidRPr="00F56193" w:rsidRDefault="00F72A7B" w:rsidP="00D90D06">
            <w:pPr>
              <w:jc w:val="center"/>
              <w:rPr>
                <w:rFonts w:asciiTheme="majorHAnsi" w:hAnsiTheme="majorHAnsi" w:cs="Calibri"/>
                <w:b/>
                <w:bCs/>
                <w:sz w:val="16"/>
                <w:szCs w:val="16"/>
              </w:rPr>
            </w:pPr>
            <w:r w:rsidRPr="00F56193">
              <w:rPr>
                <w:rFonts w:asciiTheme="majorHAnsi" w:hAnsiTheme="majorHAnsi" w:cs="Calibri"/>
                <w:b/>
                <w:bCs/>
                <w:sz w:val="16"/>
                <w:szCs w:val="16"/>
              </w:rPr>
              <w:t> </w:t>
            </w:r>
          </w:p>
        </w:tc>
      </w:tr>
    </w:tbl>
    <w:p w:rsidR="00D90D06" w:rsidRDefault="00D90D06" w:rsidP="0064554A">
      <w:pPr>
        <w:jc w:val="both"/>
        <w:rPr>
          <w:rFonts w:ascii="Cambria" w:hAnsi="Cambria" w:cs="Tahoma"/>
          <w:b/>
          <w:sz w:val="28"/>
          <w:szCs w:val="28"/>
          <w:u w:val="single"/>
        </w:rPr>
      </w:pPr>
    </w:p>
    <w:p w:rsidR="00F56193" w:rsidRDefault="00F56193" w:rsidP="0064554A">
      <w:pPr>
        <w:jc w:val="both"/>
        <w:rPr>
          <w:rFonts w:ascii="Cambria" w:hAnsi="Cambria" w:cs="Tahoma"/>
          <w:b/>
          <w:sz w:val="28"/>
          <w:szCs w:val="28"/>
          <w:highlight w:val="yellow"/>
          <w:u w:val="single"/>
        </w:rPr>
      </w:pPr>
    </w:p>
    <w:p w:rsidR="00D90D06" w:rsidRDefault="00F56193" w:rsidP="0064554A">
      <w:pPr>
        <w:jc w:val="both"/>
        <w:rPr>
          <w:rFonts w:ascii="Cambria" w:hAnsi="Cambria" w:cs="Tahoma"/>
          <w:b/>
          <w:sz w:val="28"/>
          <w:szCs w:val="28"/>
          <w:u w:val="single"/>
        </w:rPr>
      </w:pPr>
      <w:r w:rsidRPr="00F56193">
        <w:rPr>
          <w:rFonts w:ascii="Cambria" w:hAnsi="Cambria" w:cs="Tahoma"/>
          <w:b/>
          <w:sz w:val="28"/>
          <w:szCs w:val="28"/>
          <w:u w:val="single"/>
        </w:rPr>
        <w:t>PREZZO BASE E CAUZIONE PROVVISORIA DA VERSARE:</w:t>
      </w:r>
    </w:p>
    <w:p w:rsidR="00D90D06" w:rsidRPr="00F56193" w:rsidRDefault="00D90D06" w:rsidP="0064554A">
      <w:pPr>
        <w:jc w:val="both"/>
        <w:rPr>
          <w:rFonts w:ascii="Cambria" w:hAnsi="Cambria" w:cs="Tahoma"/>
          <w:b/>
          <w:sz w:val="16"/>
          <w:szCs w:val="16"/>
          <w:u w:val="single"/>
        </w:rPr>
      </w:pPr>
    </w:p>
    <w:tbl>
      <w:tblPr>
        <w:tblW w:w="4820" w:type="pct"/>
        <w:tblCellMar>
          <w:left w:w="70" w:type="dxa"/>
          <w:right w:w="70" w:type="dxa"/>
        </w:tblCellMar>
        <w:tblLook w:val="04A0" w:firstRow="1" w:lastRow="0" w:firstColumn="1" w:lastColumn="0" w:noHBand="0" w:noVBand="1"/>
      </w:tblPr>
      <w:tblGrid>
        <w:gridCol w:w="385"/>
        <w:gridCol w:w="388"/>
        <w:gridCol w:w="2741"/>
        <w:gridCol w:w="1216"/>
        <w:gridCol w:w="1667"/>
        <w:gridCol w:w="1329"/>
        <w:gridCol w:w="1700"/>
      </w:tblGrid>
      <w:tr w:rsidR="00F56193" w:rsidRPr="00F56193" w:rsidTr="00F56193">
        <w:trPr>
          <w:trHeight w:val="1845"/>
        </w:trPr>
        <w:tc>
          <w:tcPr>
            <w:tcW w:w="204" w:type="pc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F56193" w:rsidRPr="00F56193" w:rsidRDefault="00F56193" w:rsidP="00D90D06">
            <w:pPr>
              <w:jc w:val="center"/>
              <w:rPr>
                <w:rFonts w:ascii="Cambria" w:hAnsi="Cambria" w:cs="Calibri"/>
                <w:b/>
                <w:bCs/>
                <w:sz w:val="16"/>
                <w:szCs w:val="16"/>
              </w:rPr>
            </w:pPr>
            <w:r w:rsidRPr="00F56193">
              <w:rPr>
                <w:rFonts w:ascii="Cambria" w:hAnsi="Cambria" w:cs="Calibri"/>
                <w:b/>
                <w:bCs/>
                <w:sz w:val="16"/>
                <w:szCs w:val="16"/>
              </w:rPr>
              <w:t>LOTTO</w:t>
            </w:r>
          </w:p>
        </w:tc>
        <w:tc>
          <w:tcPr>
            <w:tcW w:w="206" w:type="pct"/>
            <w:tcBorders>
              <w:top w:val="single" w:sz="8" w:space="0" w:color="auto"/>
              <w:left w:val="nil"/>
              <w:bottom w:val="single" w:sz="4" w:space="0" w:color="auto"/>
              <w:right w:val="single" w:sz="4" w:space="0" w:color="auto"/>
            </w:tcBorders>
            <w:shd w:val="clear" w:color="auto" w:fill="auto"/>
            <w:textDirection w:val="btLr"/>
            <w:vAlign w:val="center"/>
            <w:hideMark/>
          </w:tcPr>
          <w:p w:rsidR="00F56193" w:rsidRPr="00F56193" w:rsidRDefault="00F56193" w:rsidP="00D90D06">
            <w:pPr>
              <w:jc w:val="center"/>
              <w:rPr>
                <w:rFonts w:ascii="Cambria" w:hAnsi="Cambria" w:cs="Calibri"/>
                <w:b/>
                <w:bCs/>
                <w:sz w:val="16"/>
                <w:szCs w:val="16"/>
              </w:rPr>
            </w:pPr>
            <w:r w:rsidRPr="00F56193">
              <w:rPr>
                <w:rFonts w:ascii="Cambria" w:hAnsi="Cambria" w:cs="Calibri"/>
                <w:b/>
                <w:bCs/>
                <w:sz w:val="16"/>
                <w:szCs w:val="16"/>
              </w:rPr>
              <w:t>VOCE</w:t>
            </w:r>
          </w:p>
        </w:tc>
        <w:tc>
          <w:tcPr>
            <w:tcW w:w="1454" w:type="pct"/>
            <w:tcBorders>
              <w:top w:val="single" w:sz="8" w:space="0" w:color="auto"/>
              <w:left w:val="nil"/>
              <w:bottom w:val="single" w:sz="4" w:space="0" w:color="auto"/>
              <w:right w:val="single" w:sz="4" w:space="0" w:color="auto"/>
            </w:tcBorders>
            <w:shd w:val="clear" w:color="auto" w:fill="auto"/>
            <w:vAlign w:val="center"/>
            <w:hideMark/>
          </w:tcPr>
          <w:p w:rsidR="00F56193" w:rsidRPr="00F56193" w:rsidRDefault="00F56193" w:rsidP="00D90D06">
            <w:pPr>
              <w:jc w:val="center"/>
              <w:rPr>
                <w:rFonts w:ascii="Cambria" w:hAnsi="Cambria" w:cs="Calibri"/>
                <w:b/>
                <w:bCs/>
                <w:sz w:val="16"/>
                <w:szCs w:val="16"/>
              </w:rPr>
            </w:pPr>
            <w:r w:rsidRPr="00F56193">
              <w:rPr>
                <w:rFonts w:ascii="Cambria" w:hAnsi="Cambria" w:cs="Calibri"/>
                <w:b/>
                <w:bCs/>
                <w:sz w:val="16"/>
                <w:szCs w:val="16"/>
              </w:rPr>
              <w:t>DESCRIZIONE SINTETICA DEL LOTTO</w:t>
            </w:r>
          </w:p>
        </w:tc>
        <w:tc>
          <w:tcPr>
            <w:tcW w:w="645" w:type="pct"/>
            <w:tcBorders>
              <w:top w:val="single" w:sz="8" w:space="0" w:color="auto"/>
              <w:left w:val="nil"/>
              <w:bottom w:val="single" w:sz="4" w:space="0" w:color="auto"/>
              <w:right w:val="single" w:sz="4" w:space="0" w:color="auto"/>
            </w:tcBorders>
            <w:shd w:val="clear" w:color="auto" w:fill="auto"/>
            <w:vAlign w:val="center"/>
            <w:hideMark/>
          </w:tcPr>
          <w:p w:rsidR="00F56193" w:rsidRPr="00F56193" w:rsidRDefault="00F56193" w:rsidP="00D90D06">
            <w:pPr>
              <w:jc w:val="center"/>
              <w:rPr>
                <w:rFonts w:ascii="Cambria" w:hAnsi="Cambria" w:cs="Calibri"/>
                <w:b/>
                <w:bCs/>
                <w:sz w:val="16"/>
                <w:szCs w:val="16"/>
              </w:rPr>
            </w:pPr>
            <w:r w:rsidRPr="00F56193">
              <w:rPr>
                <w:rFonts w:ascii="Cambria" w:hAnsi="Cambria" w:cs="Calibri"/>
                <w:b/>
                <w:bCs/>
                <w:sz w:val="16"/>
                <w:szCs w:val="16"/>
              </w:rPr>
              <w:t>prezzo unitario di riferimento (non è una base d'asta</w:t>
            </w:r>
            <w:proofErr w:type="gramStart"/>
            <w:r w:rsidRPr="00F56193">
              <w:rPr>
                <w:rFonts w:ascii="Cambria" w:hAnsi="Cambria" w:cs="Calibri"/>
                <w:b/>
                <w:bCs/>
                <w:sz w:val="16"/>
                <w:szCs w:val="16"/>
              </w:rPr>
              <w:t>)</w:t>
            </w:r>
            <w:proofErr w:type="gramEnd"/>
          </w:p>
        </w:tc>
        <w:tc>
          <w:tcPr>
            <w:tcW w:w="884" w:type="pct"/>
            <w:tcBorders>
              <w:top w:val="single" w:sz="8" w:space="0" w:color="auto"/>
              <w:left w:val="nil"/>
              <w:bottom w:val="single" w:sz="4" w:space="0" w:color="auto"/>
              <w:right w:val="single" w:sz="4" w:space="0" w:color="auto"/>
            </w:tcBorders>
            <w:shd w:val="clear" w:color="auto" w:fill="auto"/>
            <w:vAlign w:val="center"/>
            <w:hideMark/>
          </w:tcPr>
          <w:p w:rsidR="00F56193" w:rsidRPr="00F56193" w:rsidRDefault="00F56193" w:rsidP="00D90D06">
            <w:pPr>
              <w:jc w:val="center"/>
              <w:rPr>
                <w:rFonts w:ascii="Cambria" w:hAnsi="Cambria" w:cs="Calibri"/>
                <w:b/>
                <w:bCs/>
                <w:color w:val="000000"/>
                <w:sz w:val="16"/>
                <w:szCs w:val="16"/>
              </w:rPr>
            </w:pPr>
            <w:r w:rsidRPr="00F56193">
              <w:rPr>
                <w:rFonts w:ascii="Cambria" w:hAnsi="Cambria" w:cs="Calibri"/>
                <w:b/>
                <w:bCs/>
                <w:color w:val="000000"/>
                <w:sz w:val="16"/>
                <w:szCs w:val="16"/>
              </w:rPr>
              <w:t>PREZZO COMPLESSIVO A BASE D'ASTA PER 48 MESI</w:t>
            </w:r>
          </w:p>
        </w:tc>
        <w:tc>
          <w:tcPr>
            <w:tcW w:w="705" w:type="pct"/>
            <w:tcBorders>
              <w:top w:val="single" w:sz="8" w:space="0" w:color="auto"/>
              <w:left w:val="nil"/>
              <w:bottom w:val="single" w:sz="4" w:space="0" w:color="auto"/>
              <w:right w:val="single" w:sz="4" w:space="0" w:color="auto"/>
            </w:tcBorders>
            <w:shd w:val="clear" w:color="auto" w:fill="auto"/>
            <w:vAlign w:val="center"/>
            <w:hideMark/>
          </w:tcPr>
          <w:p w:rsidR="00F56193" w:rsidRPr="00F56193" w:rsidRDefault="00F56193" w:rsidP="00D90D06">
            <w:pPr>
              <w:jc w:val="center"/>
              <w:rPr>
                <w:rFonts w:ascii="Cambria" w:hAnsi="Cambria" w:cs="Calibri"/>
                <w:b/>
                <w:bCs/>
                <w:color w:val="000000"/>
                <w:sz w:val="16"/>
                <w:szCs w:val="16"/>
              </w:rPr>
            </w:pPr>
            <w:r w:rsidRPr="00F56193">
              <w:rPr>
                <w:rFonts w:ascii="Cambria" w:hAnsi="Cambria" w:cs="Calibri"/>
                <w:b/>
                <w:bCs/>
                <w:color w:val="000000"/>
                <w:sz w:val="16"/>
                <w:szCs w:val="16"/>
              </w:rPr>
              <w:t>Cauzione provvisoria da versare 2%</w:t>
            </w:r>
          </w:p>
        </w:tc>
        <w:tc>
          <w:tcPr>
            <w:tcW w:w="902" w:type="pct"/>
            <w:tcBorders>
              <w:top w:val="single" w:sz="8" w:space="0" w:color="auto"/>
              <w:left w:val="nil"/>
              <w:bottom w:val="single" w:sz="4" w:space="0" w:color="auto"/>
              <w:right w:val="single" w:sz="4" w:space="0" w:color="auto"/>
            </w:tcBorders>
            <w:shd w:val="clear" w:color="auto" w:fill="auto"/>
            <w:vAlign w:val="center"/>
            <w:hideMark/>
          </w:tcPr>
          <w:p w:rsidR="00F56193" w:rsidRPr="00F56193" w:rsidRDefault="00F56193" w:rsidP="00D90D06">
            <w:pPr>
              <w:jc w:val="center"/>
              <w:rPr>
                <w:rFonts w:ascii="Cambria" w:hAnsi="Cambria" w:cs="Calibri"/>
                <w:b/>
                <w:bCs/>
                <w:color w:val="000000"/>
                <w:sz w:val="16"/>
                <w:szCs w:val="16"/>
              </w:rPr>
            </w:pPr>
            <w:r w:rsidRPr="00F56193">
              <w:rPr>
                <w:rFonts w:ascii="Cambria" w:hAnsi="Cambria" w:cs="Calibri"/>
                <w:b/>
                <w:bCs/>
                <w:color w:val="000000"/>
                <w:sz w:val="16"/>
                <w:szCs w:val="16"/>
              </w:rPr>
              <w:t xml:space="preserve">Importo di spesa presunto per </w:t>
            </w:r>
            <w:proofErr w:type="gramStart"/>
            <w:r w:rsidRPr="00F56193">
              <w:rPr>
                <w:rFonts w:ascii="Cambria" w:hAnsi="Cambria" w:cs="Calibri"/>
                <w:b/>
                <w:bCs/>
                <w:color w:val="000000"/>
                <w:sz w:val="16"/>
                <w:szCs w:val="16"/>
              </w:rPr>
              <w:t>48</w:t>
            </w:r>
            <w:proofErr w:type="gramEnd"/>
            <w:r w:rsidRPr="00F56193">
              <w:rPr>
                <w:rFonts w:ascii="Cambria" w:hAnsi="Cambria" w:cs="Calibri"/>
                <w:b/>
                <w:bCs/>
                <w:color w:val="000000"/>
                <w:sz w:val="16"/>
                <w:szCs w:val="16"/>
              </w:rPr>
              <w:t xml:space="preserve"> mesi per eventuali estensioni contrattuali e per l'eventuale acquisto di prodotti similari da listino</w:t>
            </w:r>
          </w:p>
        </w:tc>
      </w:tr>
      <w:tr w:rsidR="00F56193" w:rsidRPr="00D90D06" w:rsidTr="00F56193">
        <w:trPr>
          <w:trHeight w:val="765"/>
        </w:trPr>
        <w:tc>
          <w:tcPr>
            <w:tcW w:w="204" w:type="pct"/>
            <w:vMerge w:val="restart"/>
            <w:tcBorders>
              <w:top w:val="nil"/>
              <w:left w:val="single" w:sz="8" w:space="0" w:color="auto"/>
              <w:bottom w:val="single" w:sz="8" w:space="0" w:color="000000"/>
              <w:right w:val="single" w:sz="4" w:space="0" w:color="auto"/>
            </w:tcBorders>
            <w:shd w:val="clear" w:color="auto" w:fill="auto"/>
            <w:vAlign w:val="center"/>
            <w:hideMark/>
          </w:tcPr>
          <w:p w:rsidR="00F56193" w:rsidRPr="00D90D06" w:rsidRDefault="00F56193" w:rsidP="00D90D06">
            <w:pPr>
              <w:jc w:val="center"/>
              <w:rPr>
                <w:rFonts w:ascii="Cambria" w:hAnsi="Cambria" w:cs="Calibri"/>
                <w:b/>
                <w:bCs/>
              </w:rPr>
            </w:pPr>
            <w:r w:rsidRPr="00D90D06">
              <w:rPr>
                <w:rFonts w:ascii="Cambria" w:hAnsi="Cambria" w:cs="Calibri"/>
                <w:b/>
                <w:bCs/>
              </w:rPr>
              <w:t>1</w:t>
            </w:r>
          </w:p>
        </w:tc>
        <w:tc>
          <w:tcPr>
            <w:tcW w:w="206"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center"/>
              <w:rPr>
                <w:rFonts w:ascii="Cambria" w:hAnsi="Cambria" w:cs="Calibri"/>
                <w:b/>
                <w:bCs/>
              </w:rPr>
            </w:pPr>
            <w:proofErr w:type="gramStart"/>
            <w:r w:rsidRPr="00D90D06">
              <w:rPr>
                <w:rFonts w:ascii="Cambria" w:hAnsi="Cambria" w:cs="Calibri"/>
                <w:b/>
                <w:bCs/>
              </w:rPr>
              <w:t>a</w:t>
            </w:r>
            <w:proofErr w:type="gramEnd"/>
          </w:p>
        </w:tc>
        <w:tc>
          <w:tcPr>
            <w:tcW w:w="1454"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both"/>
              <w:rPr>
                <w:rFonts w:ascii="Cambria" w:hAnsi="Cambria" w:cs="Calibri"/>
                <w:b/>
                <w:bCs/>
                <w:color w:val="000000"/>
              </w:rPr>
            </w:pPr>
            <w:r w:rsidRPr="00D90D06">
              <w:rPr>
                <w:rFonts w:ascii="Cambria" w:hAnsi="Cambria" w:cs="Calibri"/>
                <w:b/>
                <w:bCs/>
                <w:color w:val="000000"/>
              </w:rPr>
              <w:t>Pompe</w:t>
            </w:r>
            <w:r w:rsidRPr="00D90D06">
              <w:rPr>
                <w:rFonts w:ascii="Cambria" w:hAnsi="Cambria" w:cs="Calibri"/>
                <w:color w:val="000000"/>
              </w:rPr>
              <w:t xml:space="preserve"> </w:t>
            </w:r>
            <w:proofErr w:type="spellStart"/>
            <w:r w:rsidRPr="00D90D06">
              <w:rPr>
                <w:rFonts w:ascii="Cambria" w:hAnsi="Cambria" w:cs="Calibri"/>
                <w:color w:val="000000"/>
              </w:rPr>
              <w:t>infusionali</w:t>
            </w:r>
            <w:proofErr w:type="spellEnd"/>
            <w:r w:rsidRPr="00D90D06">
              <w:rPr>
                <w:rFonts w:ascii="Cambria" w:hAnsi="Cambria" w:cs="Calibri"/>
                <w:color w:val="000000"/>
              </w:rPr>
              <w:t xml:space="preserve"> per </w:t>
            </w:r>
            <w:proofErr w:type="gramStart"/>
            <w:r w:rsidRPr="00D90D06">
              <w:rPr>
                <w:rFonts w:ascii="Cambria" w:hAnsi="Cambria" w:cs="Calibri"/>
                <w:color w:val="000000"/>
              </w:rPr>
              <w:t xml:space="preserve">nutrizione </w:t>
            </w:r>
            <w:r w:rsidRPr="00D90D06">
              <w:rPr>
                <w:rFonts w:ascii="Cambria" w:hAnsi="Cambria" w:cs="Calibri"/>
                <w:b/>
                <w:bCs/>
                <w:color w:val="000000"/>
              </w:rPr>
              <w:t>enterale</w:t>
            </w:r>
            <w:r w:rsidRPr="00D90D06">
              <w:rPr>
                <w:rFonts w:ascii="Cambria" w:hAnsi="Cambria" w:cs="Calibri"/>
                <w:color w:val="000000"/>
              </w:rPr>
              <w:t xml:space="preserve"> </w:t>
            </w:r>
            <w:r w:rsidRPr="00D90D06">
              <w:rPr>
                <w:rFonts w:ascii="Cambria" w:hAnsi="Cambria" w:cs="Calibri"/>
                <w:b/>
                <w:bCs/>
                <w:color w:val="000000"/>
                <w:u w:val="single"/>
              </w:rPr>
              <w:t>standard</w:t>
            </w:r>
            <w:proofErr w:type="gramEnd"/>
            <w:r w:rsidRPr="00D90D06">
              <w:rPr>
                <w:rFonts w:ascii="Cambria" w:hAnsi="Cambria" w:cs="Calibri"/>
                <w:color w:val="000000"/>
              </w:rPr>
              <w:t xml:space="preserve"> </w:t>
            </w:r>
          </w:p>
        </w:tc>
        <w:tc>
          <w:tcPr>
            <w:tcW w:w="645"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center"/>
              <w:rPr>
                <w:rFonts w:ascii="Cambria" w:hAnsi="Cambria" w:cs="Calibri"/>
              </w:rPr>
            </w:pPr>
            <w:r w:rsidRPr="00D90D06">
              <w:rPr>
                <w:rFonts w:ascii="Cambria" w:hAnsi="Cambria" w:cs="Calibri"/>
              </w:rPr>
              <w:t>Comodato d'uso gratuito</w:t>
            </w:r>
          </w:p>
        </w:tc>
        <w:tc>
          <w:tcPr>
            <w:tcW w:w="884" w:type="pct"/>
            <w:vMerge w:val="restart"/>
            <w:tcBorders>
              <w:top w:val="nil"/>
              <w:left w:val="single" w:sz="4" w:space="0" w:color="auto"/>
              <w:bottom w:val="single" w:sz="8" w:space="0" w:color="000000"/>
              <w:right w:val="single" w:sz="4" w:space="0" w:color="auto"/>
            </w:tcBorders>
            <w:shd w:val="clear" w:color="auto" w:fill="auto"/>
            <w:vAlign w:val="center"/>
            <w:hideMark/>
          </w:tcPr>
          <w:p w:rsidR="00F56193" w:rsidRPr="00D90D06" w:rsidRDefault="00F56193" w:rsidP="00D90D06">
            <w:pPr>
              <w:jc w:val="center"/>
              <w:rPr>
                <w:rFonts w:ascii="Cambria" w:hAnsi="Cambria" w:cs="Calibri"/>
                <w:b/>
                <w:bCs/>
              </w:rPr>
            </w:pPr>
            <w:r w:rsidRPr="00D90D06">
              <w:rPr>
                <w:rFonts w:ascii="Cambria" w:hAnsi="Cambria" w:cs="Calibri"/>
                <w:b/>
                <w:bCs/>
              </w:rPr>
              <w:t>€ 1.773.264,90</w:t>
            </w:r>
          </w:p>
        </w:tc>
        <w:tc>
          <w:tcPr>
            <w:tcW w:w="705" w:type="pct"/>
            <w:vMerge w:val="restart"/>
            <w:tcBorders>
              <w:top w:val="nil"/>
              <w:left w:val="single" w:sz="4" w:space="0" w:color="auto"/>
              <w:bottom w:val="single" w:sz="8" w:space="0" w:color="000000"/>
              <w:right w:val="single" w:sz="4" w:space="0" w:color="auto"/>
            </w:tcBorders>
            <w:shd w:val="clear" w:color="auto" w:fill="auto"/>
            <w:vAlign w:val="center"/>
            <w:hideMark/>
          </w:tcPr>
          <w:p w:rsidR="00F56193" w:rsidRPr="00D90D06" w:rsidRDefault="00F56193" w:rsidP="00D90D06">
            <w:pPr>
              <w:jc w:val="center"/>
              <w:rPr>
                <w:rFonts w:ascii="Cambria" w:hAnsi="Cambria" w:cs="Calibri"/>
              </w:rPr>
            </w:pPr>
            <w:r w:rsidRPr="00D90D06">
              <w:rPr>
                <w:rFonts w:ascii="Cambria" w:hAnsi="Cambria" w:cs="Calibri"/>
              </w:rPr>
              <w:t>€ 35.465,30</w:t>
            </w:r>
          </w:p>
        </w:tc>
        <w:tc>
          <w:tcPr>
            <w:tcW w:w="902" w:type="pct"/>
            <w:vMerge w:val="restart"/>
            <w:tcBorders>
              <w:top w:val="nil"/>
              <w:left w:val="single" w:sz="4" w:space="0" w:color="auto"/>
              <w:bottom w:val="single" w:sz="8" w:space="0" w:color="000000"/>
              <w:right w:val="single" w:sz="4" w:space="0" w:color="auto"/>
            </w:tcBorders>
            <w:shd w:val="clear" w:color="auto" w:fill="auto"/>
            <w:vAlign w:val="center"/>
            <w:hideMark/>
          </w:tcPr>
          <w:p w:rsidR="00F56193" w:rsidRPr="00D90D06" w:rsidRDefault="00F56193" w:rsidP="00D90D06">
            <w:pPr>
              <w:jc w:val="center"/>
              <w:rPr>
                <w:rFonts w:ascii="Cambria" w:hAnsi="Cambria" w:cs="Calibri"/>
              </w:rPr>
            </w:pPr>
            <w:r w:rsidRPr="00D90D06">
              <w:rPr>
                <w:rFonts w:ascii="Cambria" w:hAnsi="Cambria" w:cs="Calibri"/>
              </w:rPr>
              <w:t>€ 354.652,98</w:t>
            </w:r>
          </w:p>
        </w:tc>
      </w:tr>
      <w:tr w:rsidR="00F56193" w:rsidRPr="00D90D06" w:rsidTr="00F56193">
        <w:trPr>
          <w:trHeight w:val="749"/>
        </w:trPr>
        <w:tc>
          <w:tcPr>
            <w:tcW w:w="204" w:type="pct"/>
            <w:vMerge/>
            <w:tcBorders>
              <w:top w:val="nil"/>
              <w:left w:val="single" w:sz="8"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206"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center"/>
              <w:rPr>
                <w:rFonts w:ascii="Cambria" w:hAnsi="Cambria" w:cs="Calibri"/>
                <w:b/>
                <w:bCs/>
              </w:rPr>
            </w:pPr>
            <w:proofErr w:type="gramStart"/>
            <w:r w:rsidRPr="00D90D06">
              <w:rPr>
                <w:rFonts w:ascii="Cambria" w:hAnsi="Cambria" w:cs="Calibri"/>
                <w:b/>
                <w:bCs/>
              </w:rPr>
              <w:t>b</w:t>
            </w:r>
            <w:proofErr w:type="gramEnd"/>
          </w:p>
        </w:tc>
        <w:tc>
          <w:tcPr>
            <w:tcW w:w="1454"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F56193">
            <w:pPr>
              <w:rPr>
                <w:rFonts w:ascii="Cambria" w:hAnsi="Cambria" w:cs="Calibri"/>
                <w:color w:val="000000"/>
              </w:rPr>
            </w:pPr>
            <w:r w:rsidRPr="00D90D06">
              <w:rPr>
                <w:rFonts w:ascii="Cambria" w:hAnsi="Cambria" w:cs="Calibri"/>
                <w:color w:val="000000"/>
              </w:rPr>
              <w:t>Deflussore raccordo universale</w:t>
            </w:r>
          </w:p>
        </w:tc>
        <w:tc>
          <w:tcPr>
            <w:tcW w:w="645"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center"/>
              <w:rPr>
                <w:rFonts w:ascii="Cambria" w:hAnsi="Cambria" w:cs="Calibri"/>
              </w:rPr>
            </w:pPr>
            <w:r w:rsidRPr="00D90D06">
              <w:rPr>
                <w:rFonts w:ascii="Cambria" w:hAnsi="Cambria" w:cs="Calibri"/>
              </w:rPr>
              <w:t>€ 1,56</w:t>
            </w:r>
          </w:p>
        </w:tc>
        <w:tc>
          <w:tcPr>
            <w:tcW w:w="884"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705"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rPr>
            </w:pPr>
          </w:p>
        </w:tc>
        <w:tc>
          <w:tcPr>
            <w:tcW w:w="902"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rPr>
            </w:pPr>
          </w:p>
        </w:tc>
      </w:tr>
      <w:tr w:rsidR="00F56193" w:rsidRPr="00D90D06" w:rsidTr="00F56193">
        <w:trPr>
          <w:trHeight w:val="849"/>
        </w:trPr>
        <w:tc>
          <w:tcPr>
            <w:tcW w:w="204" w:type="pct"/>
            <w:vMerge/>
            <w:tcBorders>
              <w:top w:val="nil"/>
              <w:left w:val="single" w:sz="8"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206" w:type="pct"/>
            <w:vMerge w:val="restart"/>
            <w:tcBorders>
              <w:top w:val="nil"/>
              <w:left w:val="single" w:sz="4" w:space="0" w:color="auto"/>
              <w:bottom w:val="single" w:sz="8" w:space="0" w:color="000000"/>
              <w:right w:val="single" w:sz="4" w:space="0" w:color="auto"/>
            </w:tcBorders>
            <w:shd w:val="clear" w:color="auto" w:fill="auto"/>
            <w:vAlign w:val="center"/>
            <w:hideMark/>
          </w:tcPr>
          <w:p w:rsidR="00F56193" w:rsidRPr="00D90D06" w:rsidRDefault="00F56193" w:rsidP="00D90D06">
            <w:pPr>
              <w:jc w:val="center"/>
              <w:rPr>
                <w:rFonts w:ascii="Cambria" w:hAnsi="Cambria" w:cs="Calibri"/>
                <w:b/>
                <w:bCs/>
              </w:rPr>
            </w:pPr>
            <w:proofErr w:type="gramStart"/>
            <w:r w:rsidRPr="00D90D06">
              <w:rPr>
                <w:rFonts w:ascii="Cambria" w:hAnsi="Cambria" w:cs="Calibri"/>
                <w:b/>
                <w:bCs/>
              </w:rPr>
              <w:t>c</w:t>
            </w:r>
            <w:proofErr w:type="gramEnd"/>
          </w:p>
        </w:tc>
        <w:tc>
          <w:tcPr>
            <w:tcW w:w="1454"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both"/>
              <w:rPr>
                <w:rFonts w:ascii="Cambria" w:hAnsi="Cambria" w:cs="Calibri"/>
                <w:color w:val="000000"/>
              </w:rPr>
            </w:pPr>
            <w:r w:rsidRPr="00D90D06">
              <w:rPr>
                <w:rFonts w:ascii="Cambria" w:hAnsi="Cambria" w:cs="Calibri"/>
                <w:color w:val="000000"/>
              </w:rPr>
              <w:t>Sacca con deflussore (min. 1500 ml)</w:t>
            </w:r>
            <w:r w:rsidRPr="00D90D06">
              <w:rPr>
                <w:rFonts w:ascii="Cambria" w:hAnsi="Cambria" w:cs="Calibri"/>
                <w:b/>
                <w:bCs/>
                <w:color w:val="000000"/>
              </w:rPr>
              <w:t>*</w:t>
            </w:r>
          </w:p>
        </w:tc>
        <w:tc>
          <w:tcPr>
            <w:tcW w:w="645" w:type="pct"/>
            <w:tcBorders>
              <w:top w:val="nil"/>
              <w:left w:val="nil"/>
              <w:bottom w:val="single" w:sz="4" w:space="0" w:color="auto"/>
              <w:right w:val="single" w:sz="4" w:space="0" w:color="auto"/>
            </w:tcBorders>
            <w:shd w:val="clear" w:color="auto" w:fill="auto"/>
            <w:vAlign w:val="center"/>
            <w:hideMark/>
          </w:tcPr>
          <w:p w:rsidR="00F56193" w:rsidRPr="00D90D06" w:rsidRDefault="00F56193" w:rsidP="00D90D06">
            <w:pPr>
              <w:jc w:val="center"/>
              <w:rPr>
                <w:rFonts w:ascii="Cambria" w:hAnsi="Cambria" w:cs="Calibri"/>
              </w:rPr>
            </w:pPr>
            <w:r w:rsidRPr="00D90D06">
              <w:rPr>
                <w:rFonts w:ascii="Cambria" w:hAnsi="Cambria" w:cs="Calibri"/>
              </w:rPr>
              <w:t>€ 3,66</w:t>
            </w:r>
          </w:p>
        </w:tc>
        <w:tc>
          <w:tcPr>
            <w:tcW w:w="884"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705"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rPr>
            </w:pPr>
          </w:p>
        </w:tc>
        <w:tc>
          <w:tcPr>
            <w:tcW w:w="902"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rPr>
            </w:pPr>
          </w:p>
        </w:tc>
      </w:tr>
      <w:tr w:rsidR="00F56193" w:rsidRPr="00D90D06" w:rsidTr="00F56193">
        <w:trPr>
          <w:trHeight w:val="585"/>
        </w:trPr>
        <w:tc>
          <w:tcPr>
            <w:tcW w:w="204" w:type="pct"/>
            <w:vMerge/>
            <w:tcBorders>
              <w:top w:val="nil"/>
              <w:left w:val="single" w:sz="8"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206"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1454" w:type="pct"/>
            <w:tcBorders>
              <w:top w:val="nil"/>
              <w:left w:val="nil"/>
              <w:bottom w:val="single" w:sz="8" w:space="0" w:color="auto"/>
              <w:right w:val="single" w:sz="4" w:space="0" w:color="auto"/>
            </w:tcBorders>
            <w:shd w:val="clear" w:color="auto" w:fill="auto"/>
            <w:vAlign w:val="center"/>
            <w:hideMark/>
          </w:tcPr>
          <w:p w:rsidR="00F56193" w:rsidRPr="00D90D06" w:rsidRDefault="00F56193" w:rsidP="00D90D06">
            <w:pPr>
              <w:rPr>
                <w:rFonts w:ascii="Cambria" w:hAnsi="Cambria" w:cs="Calibri"/>
              </w:rPr>
            </w:pPr>
            <w:r w:rsidRPr="00D90D06">
              <w:rPr>
                <w:rFonts w:ascii="Cambria" w:hAnsi="Cambria" w:cs="Calibri"/>
              </w:rPr>
              <w:t xml:space="preserve">*in alternativa può essere offerta la sola sacca di almeno </w:t>
            </w:r>
            <w:proofErr w:type="gramStart"/>
            <w:r w:rsidRPr="00D90D06">
              <w:rPr>
                <w:rFonts w:ascii="Cambria" w:hAnsi="Cambria" w:cs="Calibri"/>
              </w:rPr>
              <w:t>1.500</w:t>
            </w:r>
            <w:proofErr w:type="gramEnd"/>
            <w:r w:rsidRPr="00D90D06">
              <w:rPr>
                <w:rFonts w:ascii="Cambria" w:hAnsi="Cambria" w:cs="Calibri"/>
              </w:rPr>
              <w:t xml:space="preserve"> ml </w:t>
            </w:r>
            <w:proofErr w:type="spellStart"/>
            <w:r w:rsidRPr="00D90D06">
              <w:rPr>
                <w:rFonts w:ascii="Cambria" w:hAnsi="Cambria" w:cs="Calibri"/>
              </w:rPr>
              <w:t>purchè</w:t>
            </w:r>
            <w:proofErr w:type="spellEnd"/>
            <w:r w:rsidRPr="00D90D06">
              <w:rPr>
                <w:rFonts w:ascii="Cambria" w:hAnsi="Cambria" w:cs="Calibri"/>
              </w:rPr>
              <w:t xml:space="preserve"> raccordabile al deflussore</w:t>
            </w:r>
          </w:p>
        </w:tc>
        <w:tc>
          <w:tcPr>
            <w:tcW w:w="645" w:type="pct"/>
            <w:tcBorders>
              <w:top w:val="nil"/>
              <w:left w:val="nil"/>
              <w:bottom w:val="single" w:sz="8" w:space="0" w:color="auto"/>
              <w:right w:val="single" w:sz="4" w:space="0" w:color="auto"/>
            </w:tcBorders>
            <w:shd w:val="clear" w:color="auto" w:fill="auto"/>
            <w:vAlign w:val="center"/>
            <w:hideMark/>
          </w:tcPr>
          <w:p w:rsidR="00F56193" w:rsidRPr="00D90D06" w:rsidRDefault="00F56193" w:rsidP="00D90D06">
            <w:pPr>
              <w:jc w:val="center"/>
              <w:rPr>
                <w:rFonts w:ascii="Cambria" w:hAnsi="Cambria" w:cs="Calibri"/>
              </w:rPr>
            </w:pPr>
            <w:r w:rsidRPr="00D90D06">
              <w:rPr>
                <w:rFonts w:ascii="Cambria" w:hAnsi="Cambria" w:cs="Calibri"/>
              </w:rPr>
              <w:t> </w:t>
            </w:r>
          </w:p>
        </w:tc>
        <w:tc>
          <w:tcPr>
            <w:tcW w:w="884"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b/>
                <w:bCs/>
              </w:rPr>
            </w:pPr>
          </w:p>
        </w:tc>
        <w:tc>
          <w:tcPr>
            <w:tcW w:w="705"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rPr>
            </w:pPr>
          </w:p>
        </w:tc>
        <w:tc>
          <w:tcPr>
            <w:tcW w:w="902" w:type="pct"/>
            <w:vMerge/>
            <w:tcBorders>
              <w:top w:val="nil"/>
              <w:left w:val="single" w:sz="4" w:space="0" w:color="auto"/>
              <w:bottom w:val="single" w:sz="8" w:space="0" w:color="000000"/>
              <w:right w:val="single" w:sz="4" w:space="0" w:color="auto"/>
            </w:tcBorders>
            <w:vAlign w:val="center"/>
            <w:hideMark/>
          </w:tcPr>
          <w:p w:rsidR="00F56193" w:rsidRPr="00D90D06" w:rsidRDefault="00F56193" w:rsidP="00D90D06">
            <w:pPr>
              <w:rPr>
                <w:rFonts w:ascii="Cambria" w:hAnsi="Cambria" w:cs="Calibri"/>
              </w:rPr>
            </w:pPr>
          </w:p>
        </w:tc>
        <w:bookmarkStart w:id="0" w:name="_GoBack"/>
        <w:bookmarkEnd w:id="0"/>
      </w:tr>
    </w:tbl>
    <w:p w:rsidR="00D90D06" w:rsidRPr="00753971" w:rsidRDefault="00D90D06" w:rsidP="0064554A">
      <w:pPr>
        <w:jc w:val="both"/>
        <w:rPr>
          <w:rFonts w:ascii="Cambria" w:hAnsi="Cambria" w:cs="Tahoma"/>
          <w:sz w:val="28"/>
          <w:szCs w:val="28"/>
        </w:rPr>
      </w:pPr>
    </w:p>
    <w:tbl>
      <w:tblPr>
        <w:tblStyle w:val="Grigliatabella"/>
        <w:tblW w:w="0" w:type="auto"/>
        <w:tblLook w:val="04A0" w:firstRow="1" w:lastRow="0" w:firstColumn="1" w:lastColumn="0" w:noHBand="0" w:noVBand="1"/>
      </w:tblPr>
      <w:tblGrid>
        <w:gridCol w:w="3259"/>
        <w:gridCol w:w="3259"/>
        <w:gridCol w:w="3260"/>
      </w:tblGrid>
      <w:tr w:rsidR="00753971" w:rsidRPr="00753971" w:rsidTr="00753971">
        <w:tc>
          <w:tcPr>
            <w:tcW w:w="3259" w:type="dxa"/>
          </w:tcPr>
          <w:p w:rsidR="00753971" w:rsidRPr="00753971" w:rsidRDefault="00753971" w:rsidP="00753971">
            <w:pPr>
              <w:pStyle w:val="Corpodeltesto2"/>
              <w:spacing w:after="0" w:line="240" w:lineRule="auto"/>
              <w:jc w:val="center"/>
              <w:rPr>
                <w:rFonts w:ascii="Cambria" w:hAnsi="Cambria" w:cs="Tahoma"/>
                <w:sz w:val="28"/>
                <w:szCs w:val="28"/>
              </w:rPr>
            </w:pPr>
            <w:r w:rsidRPr="00753971">
              <w:rPr>
                <w:rFonts w:ascii="Cambria" w:hAnsi="Cambria" w:cs="Tahoma"/>
                <w:sz w:val="28"/>
                <w:szCs w:val="28"/>
              </w:rPr>
              <w:t xml:space="preserve">Lotto </w:t>
            </w:r>
          </w:p>
        </w:tc>
        <w:tc>
          <w:tcPr>
            <w:tcW w:w="3259" w:type="dxa"/>
          </w:tcPr>
          <w:p w:rsidR="00753971" w:rsidRPr="00753971" w:rsidRDefault="00753971" w:rsidP="00753971">
            <w:pPr>
              <w:pStyle w:val="Corpodeltesto2"/>
              <w:spacing w:after="0" w:line="240" w:lineRule="auto"/>
              <w:jc w:val="center"/>
              <w:rPr>
                <w:rFonts w:ascii="Cambria" w:hAnsi="Cambria" w:cs="Tahoma"/>
                <w:sz w:val="28"/>
                <w:szCs w:val="28"/>
              </w:rPr>
            </w:pPr>
            <w:proofErr w:type="spellStart"/>
            <w:proofErr w:type="gramStart"/>
            <w:r w:rsidRPr="00753971">
              <w:rPr>
                <w:rFonts w:ascii="Cambria" w:hAnsi="Cambria" w:cs="Tahoma"/>
                <w:sz w:val="28"/>
                <w:szCs w:val="28"/>
              </w:rPr>
              <w:t>cig</w:t>
            </w:r>
            <w:proofErr w:type="spellEnd"/>
            <w:proofErr w:type="gramEnd"/>
          </w:p>
        </w:tc>
        <w:tc>
          <w:tcPr>
            <w:tcW w:w="3260" w:type="dxa"/>
          </w:tcPr>
          <w:p w:rsidR="00753971" w:rsidRPr="00753971" w:rsidRDefault="00753971" w:rsidP="0064554A">
            <w:pPr>
              <w:pStyle w:val="Corpodeltesto2"/>
              <w:spacing w:after="0" w:line="240" w:lineRule="auto"/>
              <w:jc w:val="both"/>
              <w:rPr>
                <w:rFonts w:ascii="Cambria" w:hAnsi="Cambria" w:cs="Tahoma"/>
                <w:sz w:val="28"/>
                <w:szCs w:val="28"/>
              </w:rPr>
            </w:pPr>
            <w:r w:rsidRPr="00753971">
              <w:rPr>
                <w:rFonts w:ascii="Cambria" w:hAnsi="Cambria" w:cs="Tahoma"/>
                <w:sz w:val="28"/>
                <w:szCs w:val="28"/>
              </w:rPr>
              <w:t>Importo da versare</w:t>
            </w:r>
          </w:p>
        </w:tc>
      </w:tr>
      <w:tr w:rsidR="00753971" w:rsidTr="00753971">
        <w:tc>
          <w:tcPr>
            <w:tcW w:w="3259" w:type="dxa"/>
          </w:tcPr>
          <w:p w:rsidR="00753971" w:rsidRPr="00753971" w:rsidRDefault="00753971" w:rsidP="00753971">
            <w:pPr>
              <w:pStyle w:val="Corpodeltesto2"/>
              <w:spacing w:after="0" w:line="240" w:lineRule="auto"/>
              <w:jc w:val="center"/>
              <w:rPr>
                <w:rFonts w:ascii="Cambria" w:hAnsi="Cambria" w:cs="Tahoma"/>
                <w:sz w:val="28"/>
                <w:szCs w:val="28"/>
              </w:rPr>
            </w:pPr>
            <w:r w:rsidRPr="00753971">
              <w:rPr>
                <w:rFonts w:ascii="Cambria" w:hAnsi="Cambria" w:cs="Tahoma"/>
                <w:sz w:val="28"/>
                <w:szCs w:val="28"/>
              </w:rPr>
              <w:t>1</w:t>
            </w:r>
          </w:p>
        </w:tc>
        <w:tc>
          <w:tcPr>
            <w:tcW w:w="3259" w:type="dxa"/>
          </w:tcPr>
          <w:p w:rsidR="00753971" w:rsidRDefault="00B02D2B" w:rsidP="0064554A">
            <w:pPr>
              <w:pStyle w:val="Corpodeltesto2"/>
              <w:spacing w:after="0" w:line="240" w:lineRule="auto"/>
              <w:jc w:val="both"/>
              <w:rPr>
                <w:rFonts w:ascii="Cambria" w:hAnsi="Cambria" w:cs="Tahoma"/>
                <w:b/>
                <w:sz w:val="28"/>
                <w:szCs w:val="28"/>
                <w:u w:val="single"/>
              </w:rPr>
            </w:pPr>
            <w:r>
              <w:rPr>
                <w:rStyle w:val="Enfasigrassetto"/>
                <w:b w:val="0"/>
                <w:bCs w:val="0"/>
                <w:sz w:val="24"/>
                <w:szCs w:val="24"/>
              </w:rPr>
              <w:t xml:space="preserve">                </w:t>
            </w:r>
            <w:proofErr w:type="gramStart"/>
            <w:r>
              <w:rPr>
                <w:rStyle w:val="Enfasigrassetto"/>
                <w:b w:val="0"/>
                <w:bCs w:val="0"/>
                <w:sz w:val="24"/>
                <w:szCs w:val="24"/>
              </w:rPr>
              <w:t>67632022D9</w:t>
            </w:r>
            <w:proofErr w:type="gramEnd"/>
          </w:p>
        </w:tc>
        <w:tc>
          <w:tcPr>
            <w:tcW w:w="3260" w:type="dxa"/>
          </w:tcPr>
          <w:p w:rsidR="00753971" w:rsidRPr="00B02D2B" w:rsidRDefault="00B02D2B" w:rsidP="0064554A">
            <w:pPr>
              <w:pStyle w:val="Corpodeltesto2"/>
              <w:spacing w:after="0" w:line="240" w:lineRule="auto"/>
              <w:jc w:val="both"/>
              <w:rPr>
                <w:rFonts w:ascii="Cambria" w:hAnsi="Cambria" w:cs="Tahoma"/>
                <w:sz w:val="28"/>
                <w:szCs w:val="28"/>
              </w:rPr>
            </w:pPr>
            <w:r w:rsidRPr="00B02D2B">
              <w:rPr>
                <w:rFonts w:ascii="Cambria" w:hAnsi="Cambria" w:cs="Tahoma"/>
                <w:sz w:val="28"/>
                <w:szCs w:val="28"/>
              </w:rPr>
              <w:t>€ 140,00</w:t>
            </w:r>
          </w:p>
        </w:tc>
      </w:tr>
    </w:tbl>
    <w:p w:rsidR="00D90D06" w:rsidRDefault="00D90D06" w:rsidP="0064554A">
      <w:pPr>
        <w:pStyle w:val="Corpodeltesto2"/>
        <w:spacing w:after="0" w:line="240" w:lineRule="auto"/>
        <w:jc w:val="both"/>
        <w:rPr>
          <w:rFonts w:ascii="Cambria" w:hAnsi="Cambria" w:cs="Tahoma"/>
          <w:b/>
          <w:sz w:val="28"/>
          <w:szCs w:val="28"/>
          <w:u w:val="single"/>
        </w:rPr>
      </w:pPr>
    </w:p>
    <w:p w:rsidR="00D90D06" w:rsidRDefault="00D90D06" w:rsidP="0064554A">
      <w:pPr>
        <w:pStyle w:val="Corpodeltesto2"/>
        <w:spacing w:after="0" w:line="240" w:lineRule="auto"/>
        <w:jc w:val="both"/>
        <w:rPr>
          <w:rFonts w:ascii="Cambria" w:hAnsi="Cambria" w:cs="Tahoma"/>
          <w:b/>
          <w:sz w:val="28"/>
          <w:szCs w:val="28"/>
          <w:u w:val="single"/>
        </w:rPr>
      </w:pPr>
    </w:p>
    <w:p w:rsidR="001579AD" w:rsidRPr="00AA7388" w:rsidRDefault="001F3A28"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t>CODICE</w:t>
      </w:r>
      <w:r w:rsidR="001579AD" w:rsidRPr="00AA7388">
        <w:rPr>
          <w:rFonts w:ascii="Cambria" w:hAnsi="Cambria" w:cs="Tahoma"/>
          <w:b/>
          <w:sz w:val="28"/>
          <w:szCs w:val="28"/>
          <w:u w:val="single"/>
        </w:rPr>
        <w:t xml:space="preserve"> CIG:</w:t>
      </w:r>
    </w:p>
    <w:p w:rsidR="001579AD" w:rsidRPr="00517B43" w:rsidRDefault="001579AD"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le seguenti informazioni: codice CIG e importo da versare per la contribuzione dovuta all’Autorità di vigilanza sui contratti pubblici.</w:t>
      </w:r>
    </w:p>
    <w:p w:rsidR="001579AD" w:rsidRPr="00860373" w:rsidRDefault="001579AD" w:rsidP="0064554A">
      <w:pPr>
        <w:pStyle w:val="Corpodeltesto2"/>
        <w:spacing w:after="0" w:line="240" w:lineRule="auto"/>
        <w:rPr>
          <w:rFonts w:ascii="Cambria" w:hAnsi="Cambria" w:cs="Tahoma"/>
          <w:sz w:val="22"/>
          <w:szCs w:val="22"/>
        </w:rPr>
      </w:pPr>
    </w:p>
    <w:p w:rsidR="001579AD" w:rsidRPr="000E4330" w:rsidRDefault="001579AD" w:rsidP="0064554A">
      <w:pPr>
        <w:autoSpaceDE w:val="0"/>
        <w:autoSpaceDN w:val="0"/>
        <w:adjustRightInd w:val="0"/>
        <w:jc w:val="both"/>
        <w:rPr>
          <w:rFonts w:ascii="Cambria" w:hAnsi="Cambria" w:cs="Tahoma"/>
          <w:b/>
          <w:sz w:val="22"/>
          <w:szCs w:val="22"/>
        </w:rPr>
      </w:pPr>
      <w:r w:rsidRPr="000E4330">
        <w:rPr>
          <w:rFonts w:ascii="Cambria" w:hAnsi="Cambria" w:cs="Tahoma"/>
          <w:b/>
          <w:sz w:val="22"/>
          <w:szCs w:val="22"/>
        </w:rPr>
        <w:t xml:space="preserve">NB: </w:t>
      </w:r>
    </w:p>
    <w:p w:rsidR="001579AD" w:rsidRPr="00720CF0" w:rsidRDefault="001579AD"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sidR="001F3A28">
        <w:rPr>
          <w:rFonts w:ascii="Cambria" w:hAnsi="Cambria" w:cs="Tahoma"/>
          <w:sz w:val="22"/>
          <w:szCs w:val="22"/>
        </w:rPr>
        <w:t>del</w:t>
      </w:r>
      <w:r>
        <w:rPr>
          <w:rFonts w:ascii="Cambria" w:hAnsi="Cambria" w:cs="Tahoma"/>
          <w:sz w:val="22"/>
          <w:szCs w:val="22"/>
        </w:rPr>
        <w:t xml:space="preserve">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w:t>
      </w:r>
      <w:proofErr w:type="gramStart"/>
      <w:r>
        <w:rPr>
          <w:rFonts w:ascii="Cambria" w:hAnsi="Cambria" w:cs="Tahoma"/>
          <w:sz w:val="22"/>
          <w:szCs w:val="22"/>
        </w:rPr>
        <w:t>effettuato</w:t>
      </w:r>
      <w:proofErr w:type="gramEnd"/>
      <w:r>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1579AD" w:rsidRPr="0071026E" w:rsidRDefault="001579AD"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1579AD" w:rsidRDefault="001579AD" w:rsidP="0064554A">
      <w:pPr>
        <w:pStyle w:val="Corpodeltesto2"/>
        <w:spacing w:after="0" w:line="240" w:lineRule="auto"/>
        <w:rPr>
          <w:rFonts w:ascii="Cambria" w:hAnsi="Cambria"/>
          <w:b/>
          <w:sz w:val="28"/>
          <w:szCs w:val="28"/>
          <w:u w:val="single"/>
        </w:rPr>
      </w:pPr>
    </w:p>
    <w:p w:rsidR="008E294C" w:rsidRDefault="008E294C" w:rsidP="0064554A">
      <w:pPr>
        <w:pStyle w:val="Corpodeltesto2"/>
        <w:spacing w:after="0" w:line="240" w:lineRule="auto"/>
        <w:rPr>
          <w:rFonts w:ascii="Cambria" w:hAnsi="Cambria"/>
          <w:b/>
          <w:sz w:val="28"/>
          <w:szCs w:val="28"/>
          <w:u w:val="single"/>
        </w:rPr>
      </w:pPr>
    </w:p>
    <w:p w:rsidR="001F3A28" w:rsidRDefault="001F3A28" w:rsidP="0064554A">
      <w:pPr>
        <w:pStyle w:val="Corpodeltesto2"/>
        <w:spacing w:after="0" w:line="240" w:lineRule="auto"/>
        <w:rPr>
          <w:rFonts w:ascii="Cambria" w:hAnsi="Cambria"/>
          <w:b/>
          <w:sz w:val="28"/>
          <w:szCs w:val="28"/>
          <w:u w:val="single"/>
        </w:rPr>
      </w:pPr>
    </w:p>
    <w:p w:rsidR="001579AD" w:rsidRPr="0071026E" w:rsidRDefault="001579AD"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1579AD" w:rsidRPr="0071026E" w:rsidRDefault="001579AD" w:rsidP="0064554A">
      <w:pPr>
        <w:jc w:val="both"/>
        <w:rPr>
          <w:rFonts w:ascii="Cambria" w:hAnsi="Cambria" w:cs="Tahoma"/>
          <w:sz w:val="22"/>
          <w:szCs w:val="22"/>
        </w:rPr>
      </w:pPr>
      <w:r w:rsidRPr="0071026E">
        <w:rPr>
          <w:rFonts w:ascii="Cambria" w:hAnsi="Cambria" w:cs="Tahoma"/>
          <w:sz w:val="22"/>
          <w:szCs w:val="22"/>
          <w:u w:val="single"/>
        </w:rPr>
        <w:lastRenderedPageBreak/>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1579AD" w:rsidRPr="0071026E" w:rsidRDefault="001579AD" w:rsidP="0064554A">
      <w:pPr>
        <w:jc w:val="both"/>
        <w:rPr>
          <w:rFonts w:ascii="Cambria" w:hAnsi="Cambria" w:cs="Tahoma"/>
          <w:sz w:val="22"/>
          <w:szCs w:val="22"/>
        </w:rPr>
      </w:pPr>
    </w:p>
    <w:p w:rsidR="001579AD" w:rsidRPr="00A72DB5" w:rsidRDefault="001579AD" w:rsidP="0064554A">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p>
    <w:p w:rsidR="001579AD" w:rsidRPr="00A72DB5" w:rsidRDefault="001579AD" w:rsidP="0064554A">
      <w:pPr>
        <w:ind w:left="720"/>
        <w:jc w:val="both"/>
        <w:rPr>
          <w:rFonts w:ascii="Cambria" w:hAnsi="Cambria" w:cs="Tahoma"/>
          <w:sz w:val="22"/>
          <w:szCs w:val="22"/>
          <w:u w:val="single"/>
        </w:rPr>
      </w:pPr>
    </w:p>
    <w:p w:rsidR="001579AD" w:rsidRDefault="001579AD" w:rsidP="0064554A">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tecniche e ogni altra </w:t>
      </w:r>
      <w:r w:rsidRPr="008E294C">
        <w:rPr>
          <w:rFonts w:ascii="Cambria" w:hAnsi="Cambria" w:cs="Tahoma"/>
          <w:sz w:val="22"/>
          <w:szCs w:val="22"/>
        </w:rPr>
        <w:t>documentazione (compresa dichiarazione latex free, ove pertinente), per ogni prodotto offerto, che possa consentire una completa valutazione, in base ai criteri di valutazione sotto indicati;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sidR="00D90D06">
        <w:rPr>
          <w:rFonts w:ascii="Cambria" w:hAnsi="Cambria" w:cs="Tahoma"/>
          <w:sz w:val="22"/>
          <w:szCs w:val="22"/>
          <w:u w:val="single"/>
        </w:rPr>
        <w:t xml:space="preserve">a in formato cartaceo </w:t>
      </w:r>
      <w:proofErr w:type="gramStart"/>
      <w:r w:rsidR="00D90D06">
        <w:rPr>
          <w:rFonts w:ascii="Cambria" w:hAnsi="Cambria" w:cs="Tahoma"/>
          <w:sz w:val="22"/>
          <w:szCs w:val="22"/>
          <w:u w:val="single"/>
        </w:rPr>
        <w:t>che</w:t>
      </w:r>
      <w:proofErr w:type="gramEnd"/>
      <w:r w:rsidR="00D90D06">
        <w:rPr>
          <w:rFonts w:ascii="Cambria" w:hAnsi="Cambria" w:cs="Tahoma"/>
          <w:sz w:val="22"/>
          <w:szCs w:val="22"/>
          <w:u w:val="single"/>
        </w:rPr>
        <w:t xml:space="preserve"> su CD;</w:t>
      </w:r>
    </w:p>
    <w:p w:rsidR="00D90D06" w:rsidRDefault="00D90D06" w:rsidP="00D90D06">
      <w:pPr>
        <w:pStyle w:val="Paragrafoelenco"/>
        <w:rPr>
          <w:rFonts w:ascii="Cambria" w:hAnsi="Cambria" w:cs="Tahoma"/>
          <w:sz w:val="22"/>
          <w:szCs w:val="22"/>
          <w:u w:val="single"/>
        </w:rPr>
      </w:pPr>
    </w:p>
    <w:p w:rsidR="00D90D06" w:rsidRPr="000D418C" w:rsidRDefault="00D90D06" w:rsidP="00D90D06">
      <w:pPr>
        <w:numPr>
          <w:ilvl w:val="0"/>
          <w:numId w:val="39"/>
        </w:numPr>
        <w:jc w:val="both"/>
        <w:rPr>
          <w:rFonts w:ascii="Cambria" w:hAnsi="Cambria" w:cs="Tahoma"/>
          <w:sz w:val="22"/>
          <w:szCs w:val="22"/>
          <w:u w:val="single"/>
        </w:rPr>
      </w:pPr>
      <w:proofErr w:type="gramStart"/>
      <w:r w:rsidRPr="000D418C">
        <w:rPr>
          <w:rFonts w:ascii="Cambria" w:hAnsi="Cambria" w:cs="Tahoma"/>
          <w:sz w:val="22"/>
          <w:szCs w:val="22"/>
          <w:u w:val="single"/>
        </w:rPr>
        <w:t>dichiarazioni</w:t>
      </w:r>
      <w:proofErr w:type="gramEnd"/>
      <w:r w:rsidRPr="000D418C">
        <w:rPr>
          <w:rFonts w:ascii="Cambria" w:hAnsi="Cambria" w:cs="Tahoma"/>
          <w:sz w:val="22"/>
          <w:szCs w:val="22"/>
          <w:u w:val="single"/>
        </w:rPr>
        <w:t xml:space="preserve"> di impegno</w:t>
      </w:r>
      <w:r w:rsidRPr="000D418C">
        <w:rPr>
          <w:rFonts w:ascii="Cambria" w:hAnsi="Cambria" w:cs="Tahoma"/>
          <w:sz w:val="22"/>
          <w:szCs w:val="22"/>
        </w:rPr>
        <w:t xml:space="preserve"> relative all’</w:t>
      </w:r>
      <w:r w:rsidRPr="000D418C">
        <w:rPr>
          <w:rFonts w:ascii="Cambria" w:hAnsi="Cambria" w:cs="Tahoma"/>
          <w:b/>
          <w:sz w:val="22"/>
          <w:szCs w:val="22"/>
        </w:rPr>
        <w:t>assistenza tecnica</w:t>
      </w:r>
      <w:r w:rsidRPr="000D418C">
        <w:rPr>
          <w:rFonts w:ascii="Cambria" w:hAnsi="Cambria" w:cs="Tahoma"/>
          <w:sz w:val="22"/>
          <w:szCs w:val="22"/>
        </w:rPr>
        <w:t>, così come richiesto nel Capitolato Speciale di gara (vedere paragrafo denominato “assistenza tecnica”);</w:t>
      </w:r>
    </w:p>
    <w:p w:rsidR="00D90D06" w:rsidRPr="000D418C" w:rsidRDefault="00D90D06" w:rsidP="00D90D06">
      <w:pPr>
        <w:jc w:val="both"/>
        <w:rPr>
          <w:rFonts w:ascii="Cambria" w:hAnsi="Cambria" w:cs="Tahoma"/>
          <w:sz w:val="22"/>
          <w:szCs w:val="22"/>
          <w:u w:val="single"/>
        </w:rPr>
      </w:pPr>
    </w:p>
    <w:p w:rsidR="00D90D06" w:rsidRDefault="00D90D06" w:rsidP="00D90D06">
      <w:pPr>
        <w:numPr>
          <w:ilvl w:val="0"/>
          <w:numId w:val="39"/>
        </w:numPr>
        <w:jc w:val="both"/>
        <w:rPr>
          <w:rFonts w:ascii="Cambria" w:hAnsi="Cambria" w:cs="Tahoma"/>
          <w:sz w:val="22"/>
          <w:szCs w:val="22"/>
          <w:u w:val="single"/>
        </w:rPr>
      </w:pPr>
      <w:proofErr w:type="gramStart"/>
      <w:r w:rsidRPr="000D418C">
        <w:rPr>
          <w:rFonts w:ascii="Cambria" w:hAnsi="Cambria" w:cs="Tahoma"/>
          <w:sz w:val="22"/>
          <w:szCs w:val="22"/>
          <w:u w:val="single"/>
        </w:rPr>
        <w:t>dichiarazione</w:t>
      </w:r>
      <w:proofErr w:type="gramEnd"/>
      <w:r w:rsidRPr="000D418C">
        <w:rPr>
          <w:rFonts w:ascii="Cambria" w:hAnsi="Cambria" w:cs="Tahoma"/>
          <w:sz w:val="22"/>
          <w:szCs w:val="22"/>
          <w:u w:val="single"/>
        </w:rPr>
        <w:t xml:space="preserve"> di impegno</w:t>
      </w:r>
      <w:r w:rsidRPr="000D418C">
        <w:rPr>
          <w:rFonts w:ascii="Cambria" w:hAnsi="Cambria" w:cs="Tahoma"/>
          <w:sz w:val="22"/>
          <w:szCs w:val="22"/>
        </w:rPr>
        <w:t xml:space="preserve">, in caso di aggiudicazione, a fornire apposita </w:t>
      </w:r>
      <w:r w:rsidRPr="000D418C">
        <w:rPr>
          <w:rFonts w:ascii="Cambria" w:hAnsi="Cambria" w:cs="Tahoma"/>
          <w:b/>
          <w:sz w:val="22"/>
          <w:szCs w:val="22"/>
        </w:rPr>
        <w:t>FORMAZIONE</w:t>
      </w:r>
      <w:r w:rsidRPr="000D418C">
        <w:rPr>
          <w:rFonts w:ascii="Cambria" w:hAnsi="Cambria" w:cs="Tahoma"/>
          <w:sz w:val="22"/>
          <w:szCs w:val="22"/>
        </w:rPr>
        <w:t xml:space="preserve"> AL PERSONALE SANITARIO (addestramento con relativa verifica della competenza acquisita sull’uso della pompa), in base alle esigenze individuate dalle singole aziende sanitarie interessate;</w:t>
      </w:r>
    </w:p>
    <w:p w:rsidR="001579AD" w:rsidRDefault="001579AD" w:rsidP="008528BB">
      <w:pPr>
        <w:pStyle w:val="Paragrafoelenco"/>
        <w:rPr>
          <w:rFonts w:ascii="Cambria" w:hAnsi="Cambria" w:cs="Tahoma"/>
          <w:sz w:val="22"/>
          <w:szCs w:val="22"/>
          <w:u w:val="single"/>
        </w:rPr>
      </w:pPr>
    </w:p>
    <w:p w:rsidR="001579AD" w:rsidRPr="00DF626B" w:rsidRDefault="001579AD" w:rsidP="0064554A">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codici-prodotto ai quali l’offerta si riferisce</w:t>
      </w:r>
      <w:r>
        <w:rPr>
          <w:rFonts w:ascii="Cambria" w:hAnsi="Cambria" w:cs="Tahoma"/>
          <w:sz w:val="22"/>
          <w:szCs w:val="22"/>
        </w:rPr>
        <w:t>.</w:t>
      </w:r>
    </w:p>
    <w:p w:rsidR="001579AD" w:rsidRPr="0071026E" w:rsidRDefault="001579AD" w:rsidP="0064554A">
      <w:pPr>
        <w:jc w:val="both"/>
        <w:rPr>
          <w:rFonts w:ascii="Cambria" w:hAnsi="Cambria" w:cs="Tahoma"/>
          <w:sz w:val="22"/>
          <w:szCs w:val="22"/>
        </w:rPr>
      </w:pPr>
    </w:p>
    <w:p w:rsidR="001579AD" w:rsidRPr="007712C8" w:rsidRDefault="001579AD" w:rsidP="0064554A">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1579AD" w:rsidRDefault="001579AD" w:rsidP="0064554A">
      <w:pPr>
        <w:pStyle w:val="Corpodeltesto2"/>
        <w:spacing w:after="0" w:line="240" w:lineRule="auto"/>
        <w:rPr>
          <w:rFonts w:ascii="Cambria" w:hAnsi="Cambria"/>
          <w:b/>
          <w:sz w:val="28"/>
          <w:szCs w:val="28"/>
          <w:u w:val="single"/>
        </w:rPr>
      </w:pPr>
    </w:p>
    <w:p w:rsidR="008E294C" w:rsidRDefault="008E294C" w:rsidP="0064554A">
      <w:pPr>
        <w:pStyle w:val="Corpodeltesto2"/>
        <w:spacing w:after="0" w:line="240" w:lineRule="auto"/>
        <w:rPr>
          <w:rFonts w:ascii="Cambria" w:hAnsi="Cambria"/>
          <w:b/>
          <w:sz w:val="28"/>
          <w:szCs w:val="28"/>
          <w:u w:val="single"/>
        </w:rPr>
      </w:pPr>
    </w:p>
    <w:p w:rsidR="00D90D06" w:rsidRDefault="00D90D06" w:rsidP="0064554A">
      <w:pPr>
        <w:pStyle w:val="Corpodeltesto2"/>
        <w:spacing w:after="0" w:line="240" w:lineRule="auto"/>
        <w:rPr>
          <w:rFonts w:ascii="Cambria" w:hAnsi="Cambria"/>
          <w:b/>
          <w:sz w:val="28"/>
          <w:szCs w:val="28"/>
          <w:u w:val="single"/>
        </w:rPr>
      </w:pPr>
    </w:p>
    <w:p w:rsidR="001579AD" w:rsidRPr="0071026E" w:rsidRDefault="001579AD"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1579AD" w:rsidRPr="0071026E" w:rsidTr="003E3381">
        <w:tc>
          <w:tcPr>
            <w:tcW w:w="9851" w:type="dxa"/>
          </w:tcPr>
          <w:p w:rsidR="001579AD" w:rsidRPr="00860373" w:rsidRDefault="001579AD" w:rsidP="003E3381">
            <w:pPr>
              <w:jc w:val="both"/>
              <w:rPr>
                <w:rFonts w:ascii="Cambria" w:hAnsi="Cambria" w:cs="Tahoma"/>
                <w:sz w:val="10"/>
                <w:szCs w:val="10"/>
              </w:rPr>
            </w:pPr>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t xml:space="preserve">L’attribuzione dei punteggi </w:t>
            </w:r>
            <w:proofErr w:type="gramStart"/>
            <w:r w:rsidRPr="0071026E">
              <w:rPr>
                <w:rFonts w:ascii="Cambria" w:hAnsi="Cambria" w:cs="Tahoma"/>
                <w:sz w:val="22"/>
                <w:szCs w:val="22"/>
              </w:rPr>
              <w:t>verrà</w:t>
            </w:r>
            <w:proofErr w:type="gramEnd"/>
            <w:r w:rsidRPr="0071026E">
              <w:rPr>
                <w:rFonts w:ascii="Cambria" w:hAnsi="Cambria" w:cs="Tahoma"/>
                <w:sz w:val="22"/>
                <w:szCs w:val="22"/>
              </w:rPr>
              <w:t xml:space="preserve"> effettuata con il metodo aggregativo compensatore, in base alla seguente formula:</w:t>
            </w:r>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 xml:space="preserve">a) = </w:t>
            </w: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w:t>
            </w: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V(a)i ]     </w:t>
            </w:r>
            <w:r w:rsidRPr="0071026E">
              <w:rPr>
                <w:rFonts w:ascii="Cambria" w:hAnsi="Cambria" w:cs="Tahoma"/>
                <w:sz w:val="22"/>
                <w:szCs w:val="22"/>
                <w:u w:val="single"/>
              </w:rPr>
              <w:t>dove:</w:t>
            </w:r>
          </w:p>
          <w:p w:rsidR="001579AD" w:rsidRPr="0071026E" w:rsidRDefault="001579AD" w:rsidP="003E3381">
            <w:pPr>
              <w:jc w:val="both"/>
              <w:rPr>
                <w:rFonts w:ascii="Cambria" w:hAnsi="Cambria" w:cs="Tahoma"/>
                <w:bCs/>
                <w:sz w:val="22"/>
                <w:highlight w:val="cyan"/>
              </w:rPr>
            </w:pPr>
          </w:p>
        </w:tc>
      </w:tr>
      <w:tr w:rsidR="001579AD" w:rsidRPr="0071026E" w:rsidTr="003E3381">
        <w:tc>
          <w:tcPr>
            <w:tcW w:w="9851" w:type="dxa"/>
          </w:tcPr>
          <w:p w:rsidR="001579AD" w:rsidRPr="0071026E" w:rsidRDefault="001579AD" w:rsidP="003E3381">
            <w:pPr>
              <w:jc w:val="both"/>
              <w:rPr>
                <w:rFonts w:ascii="Cambria" w:hAnsi="Cambria" w:cs="Tahoma"/>
                <w:bCs/>
                <w:sz w:val="22"/>
              </w:rPr>
            </w:pPr>
            <w:r w:rsidRPr="0071026E">
              <w:rPr>
                <w:rFonts w:ascii="Cambria" w:hAnsi="Cambria" w:cs="Tahoma"/>
                <w:sz w:val="22"/>
                <w:szCs w:val="22"/>
              </w:rPr>
              <w:t>C</w:t>
            </w:r>
            <w:proofErr w:type="gramStart"/>
            <w:r w:rsidRPr="0071026E">
              <w:rPr>
                <w:rFonts w:ascii="Cambria" w:hAnsi="Cambria" w:cs="Tahoma"/>
                <w:sz w:val="22"/>
                <w:szCs w:val="22"/>
              </w:rPr>
              <w:t>(</w:t>
            </w:r>
            <w:proofErr w:type="gramEnd"/>
            <w:r w:rsidRPr="0071026E">
              <w:rPr>
                <w:rFonts w:ascii="Cambria" w:hAnsi="Cambria" w:cs="Tahoma"/>
                <w:sz w:val="22"/>
                <w:szCs w:val="22"/>
              </w:rPr>
              <w:t>a) = indice di valutazione dell’offerta (a)</w:t>
            </w:r>
          </w:p>
          <w:p w:rsidR="001579AD" w:rsidRPr="0071026E" w:rsidRDefault="001579AD" w:rsidP="003E3381">
            <w:pPr>
              <w:jc w:val="both"/>
              <w:rPr>
                <w:rFonts w:ascii="Cambria" w:hAnsi="Cambria" w:cs="Tahoma"/>
                <w:bCs/>
                <w:sz w:val="22"/>
              </w:rPr>
            </w:pPr>
            <w:proofErr w:type="gramStart"/>
            <w:r w:rsidRPr="0071026E">
              <w:rPr>
                <w:rFonts w:ascii="Cambria" w:hAnsi="Cambria" w:cs="Tahoma"/>
                <w:bCs/>
                <w:sz w:val="22"/>
              </w:rPr>
              <w:t>n</w:t>
            </w:r>
            <w:proofErr w:type="gramEnd"/>
            <w:r w:rsidRPr="0071026E">
              <w:rPr>
                <w:rFonts w:ascii="Cambria" w:hAnsi="Cambria" w:cs="Tahoma"/>
                <w:bCs/>
                <w:sz w:val="22"/>
              </w:rPr>
              <w:t xml:space="preserve"> = numero totale dei requisiti </w:t>
            </w:r>
            <w:r w:rsidRPr="0071026E">
              <w:rPr>
                <w:rFonts w:ascii="Cambria" w:hAnsi="Cambria" w:cs="Tahoma"/>
                <w:bCs/>
                <w:i/>
                <w:sz w:val="22"/>
              </w:rPr>
              <w:t>(“sub-elementi di valutazione”)</w:t>
            </w:r>
          </w:p>
          <w:p w:rsidR="001579AD" w:rsidRPr="0071026E" w:rsidRDefault="001579AD"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roofErr w:type="gramStart"/>
            <w:r w:rsidRPr="0071026E">
              <w:rPr>
                <w:rFonts w:ascii="Cambria" w:hAnsi="Cambria" w:cs="Tahoma"/>
                <w:sz w:val="22"/>
                <w:szCs w:val="22"/>
              </w:rPr>
              <w:t>)</w:t>
            </w:r>
            <w:proofErr w:type="gramEnd"/>
          </w:p>
          <w:p w:rsidR="001579AD" w:rsidRPr="0071026E" w:rsidRDefault="001579AD" w:rsidP="003E3381">
            <w:pPr>
              <w:jc w:val="both"/>
              <w:rPr>
                <w:rFonts w:ascii="Cambria" w:hAnsi="Cambria" w:cs="Tahoma"/>
                <w:sz w:val="22"/>
                <w:szCs w:val="22"/>
              </w:rPr>
            </w:pPr>
            <w:r w:rsidRPr="0071026E">
              <w:rPr>
                <w:rFonts w:ascii="Cambria" w:hAnsi="Cambria" w:cs="Tahoma"/>
                <w:sz w:val="22"/>
                <w:szCs w:val="22"/>
              </w:rPr>
              <w:t>V</w:t>
            </w:r>
            <w:proofErr w:type="gramStart"/>
            <w:r w:rsidRPr="0071026E">
              <w:rPr>
                <w:rFonts w:ascii="Cambria" w:hAnsi="Cambria" w:cs="Tahoma"/>
                <w:sz w:val="22"/>
                <w:szCs w:val="22"/>
              </w:rPr>
              <w:t>(</w:t>
            </w:r>
            <w:proofErr w:type="gramEnd"/>
            <w:r w:rsidRPr="0071026E">
              <w:rPr>
                <w:rFonts w:ascii="Cambria" w:hAnsi="Cambria" w:cs="Tahoma"/>
                <w:sz w:val="22"/>
                <w:szCs w:val="22"/>
              </w:rPr>
              <w:t>a)i = coefficiente della prestazione dell’offerta (a) rispetto al requisito (i) variabile tra 0 e 1</w:t>
            </w:r>
          </w:p>
          <w:p w:rsidR="001579AD" w:rsidRPr="0071026E" w:rsidRDefault="001579AD"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1579AD" w:rsidRPr="0071026E" w:rsidRDefault="001579AD" w:rsidP="003E3381">
            <w:pPr>
              <w:jc w:val="both"/>
              <w:rPr>
                <w:rFonts w:ascii="Cambria" w:hAnsi="Cambria" w:cs="Tahoma"/>
                <w:bCs/>
                <w:sz w:val="22"/>
              </w:rPr>
            </w:pPr>
          </w:p>
        </w:tc>
      </w:tr>
    </w:tbl>
    <w:p w:rsidR="001579AD" w:rsidRPr="0071026E" w:rsidRDefault="001579AD" w:rsidP="0064554A">
      <w:pPr>
        <w:pStyle w:val="Corpodeltesto2"/>
        <w:spacing w:after="0" w:line="240" w:lineRule="auto"/>
        <w:rPr>
          <w:rFonts w:ascii="Cambria" w:hAnsi="Cambria" w:cs="Tahoma"/>
          <w:bCs/>
          <w:sz w:val="22"/>
        </w:rPr>
      </w:pPr>
      <w:r w:rsidRPr="00A20FF9">
        <w:rPr>
          <w:rFonts w:ascii="Cambria" w:hAnsi="Cambria" w:cs="Tahoma"/>
          <w:bCs/>
          <w:sz w:val="22"/>
        </w:rPr>
        <w:t xml:space="preserve">La valutazione della Commissione Giudicatrice avverrà </w:t>
      </w:r>
      <w:proofErr w:type="gramStart"/>
      <w:r w:rsidRPr="00A20FF9">
        <w:rPr>
          <w:rFonts w:ascii="Cambria" w:hAnsi="Cambria" w:cs="Tahoma"/>
          <w:bCs/>
          <w:sz w:val="22"/>
        </w:rPr>
        <w:t>sulla base di</w:t>
      </w:r>
      <w:proofErr w:type="gramEnd"/>
      <w:r w:rsidRPr="00A20FF9">
        <w:rPr>
          <w:rFonts w:ascii="Cambria" w:hAnsi="Cambria" w:cs="Tahoma"/>
          <w:bCs/>
          <w:sz w:val="22"/>
        </w:rPr>
        <w:t xml:space="preserve"> quanto di seguito indicato:</w:t>
      </w:r>
    </w:p>
    <w:p w:rsidR="00D90D06" w:rsidRDefault="00D90D06" w:rsidP="0064554A">
      <w:pPr>
        <w:jc w:val="both"/>
        <w:rPr>
          <w:rFonts w:ascii="Cambria" w:hAnsi="Cambria" w:cs="Tahoma"/>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1"/>
        <w:gridCol w:w="4226"/>
        <w:gridCol w:w="1406"/>
        <w:gridCol w:w="2955"/>
      </w:tblGrid>
      <w:tr w:rsidR="00D90D06" w:rsidRPr="00EE7A1B" w:rsidTr="00D90D06">
        <w:trPr>
          <w:trHeight w:val="20"/>
        </w:trPr>
        <w:tc>
          <w:tcPr>
            <w:tcW w:w="609" w:type="pct"/>
            <w:vAlign w:val="center"/>
          </w:tcPr>
          <w:p w:rsidR="00D90D06" w:rsidRPr="00EE7A1B" w:rsidRDefault="00D90D06" w:rsidP="00D90D06">
            <w:pPr>
              <w:jc w:val="center"/>
              <w:rPr>
                <w:rFonts w:ascii="Cambria" w:hAnsi="Cambria" w:cs="Tahoma"/>
                <w:b/>
                <w:bCs/>
                <w:sz w:val="22"/>
                <w:szCs w:val="22"/>
              </w:rPr>
            </w:pPr>
          </w:p>
        </w:tc>
        <w:tc>
          <w:tcPr>
            <w:tcW w:w="2161" w:type="pct"/>
            <w:vAlign w:val="center"/>
          </w:tcPr>
          <w:p w:rsidR="00D90D06" w:rsidRPr="00EE7A1B" w:rsidRDefault="00D90D06" w:rsidP="00D90D06">
            <w:pPr>
              <w:jc w:val="center"/>
              <w:rPr>
                <w:rFonts w:ascii="Cambria" w:hAnsi="Cambria" w:cs="Tahoma"/>
                <w:b/>
                <w:bCs/>
                <w:sz w:val="22"/>
                <w:szCs w:val="22"/>
              </w:rPr>
            </w:pPr>
            <w:r>
              <w:rPr>
                <w:rFonts w:ascii="Cambria" w:hAnsi="Cambria" w:cs="Tahoma"/>
                <w:b/>
                <w:bCs/>
                <w:sz w:val="22"/>
                <w:szCs w:val="22"/>
              </w:rPr>
              <w:t>Parametri di valutazione</w:t>
            </w:r>
            <w:r w:rsidRPr="00EE7A1B">
              <w:rPr>
                <w:rFonts w:ascii="Cambria" w:hAnsi="Cambria" w:cs="Tahoma"/>
                <w:b/>
                <w:bCs/>
                <w:sz w:val="22"/>
                <w:szCs w:val="22"/>
              </w:rPr>
              <w:t xml:space="preserve"> lotto n. 1 </w:t>
            </w:r>
          </w:p>
        </w:tc>
        <w:tc>
          <w:tcPr>
            <w:tcW w:w="719" w:type="pct"/>
            <w:vAlign w:val="center"/>
          </w:tcPr>
          <w:p w:rsidR="00D90D06" w:rsidRPr="00EE7A1B" w:rsidRDefault="00D90D06" w:rsidP="00D90D06">
            <w:pPr>
              <w:jc w:val="center"/>
              <w:rPr>
                <w:rFonts w:ascii="Cambria" w:hAnsi="Cambria" w:cs="Tahoma"/>
                <w:b/>
                <w:bCs/>
                <w:sz w:val="22"/>
                <w:szCs w:val="22"/>
              </w:rPr>
            </w:pPr>
            <w:r w:rsidRPr="00EE7A1B">
              <w:rPr>
                <w:rFonts w:ascii="Cambria" w:hAnsi="Cambria" w:cs="Tahoma"/>
                <w:b/>
                <w:bCs/>
                <w:color w:val="000000"/>
                <w:sz w:val="22"/>
                <w:szCs w:val="22"/>
              </w:rPr>
              <w:t xml:space="preserve">Punteggio </w:t>
            </w:r>
            <w:proofErr w:type="spellStart"/>
            <w:r w:rsidRPr="00EE7A1B">
              <w:rPr>
                <w:rFonts w:ascii="Cambria" w:hAnsi="Cambria" w:cs="Tahoma"/>
                <w:b/>
                <w:bCs/>
                <w:color w:val="000000"/>
                <w:sz w:val="22"/>
                <w:szCs w:val="22"/>
              </w:rPr>
              <w:t>max</w:t>
            </w:r>
            <w:proofErr w:type="spellEnd"/>
            <w:r>
              <w:rPr>
                <w:rFonts w:ascii="Cambria" w:hAnsi="Cambria" w:cs="Tahoma"/>
                <w:b/>
                <w:bCs/>
                <w:color w:val="000000"/>
                <w:sz w:val="22"/>
                <w:szCs w:val="22"/>
              </w:rPr>
              <w:t xml:space="preserve"> per requisito</w:t>
            </w:r>
            <w:r w:rsidRPr="00EE7A1B">
              <w:rPr>
                <w:rFonts w:ascii="Cambria" w:hAnsi="Cambria" w:cs="Tahoma"/>
                <w:b/>
                <w:sz w:val="22"/>
                <w:szCs w:val="22"/>
              </w:rPr>
              <w:t xml:space="preserve"> </w:t>
            </w:r>
            <w:r>
              <w:rPr>
                <w:rFonts w:ascii="Cambria" w:hAnsi="Cambria" w:cs="Tahoma"/>
                <w:b/>
                <w:sz w:val="22"/>
                <w:szCs w:val="22"/>
              </w:rPr>
              <w:t>(</w:t>
            </w:r>
            <w:proofErr w:type="spellStart"/>
            <w:r w:rsidRPr="00EE7A1B">
              <w:rPr>
                <w:rFonts w:ascii="Cambria" w:hAnsi="Cambria" w:cs="Tahoma"/>
                <w:b/>
                <w:sz w:val="22"/>
                <w:szCs w:val="22"/>
              </w:rPr>
              <w:t>Wi</w:t>
            </w:r>
            <w:proofErr w:type="spellEnd"/>
            <w:r>
              <w:rPr>
                <w:rFonts w:ascii="Cambria" w:hAnsi="Cambria" w:cs="Tahoma"/>
                <w:b/>
                <w:sz w:val="22"/>
                <w:szCs w:val="22"/>
              </w:rPr>
              <w:t>)</w:t>
            </w:r>
          </w:p>
        </w:tc>
        <w:tc>
          <w:tcPr>
            <w:tcW w:w="1511" w:type="pct"/>
            <w:vAlign w:val="center"/>
          </w:tcPr>
          <w:p w:rsidR="00D90D06" w:rsidRPr="00EE7A1B" w:rsidRDefault="00D90D06" w:rsidP="00D90D06">
            <w:pPr>
              <w:jc w:val="center"/>
              <w:rPr>
                <w:rFonts w:ascii="Cambria" w:hAnsi="Cambria" w:cs="Tahoma"/>
                <w:sz w:val="22"/>
                <w:szCs w:val="22"/>
              </w:rPr>
            </w:pPr>
            <w:proofErr w:type="gramStart"/>
            <w:r>
              <w:rPr>
                <w:rFonts w:ascii="Cambria" w:hAnsi="Cambria" w:cs="Tahoma"/>
                <w:b/>
                <w:bCs/>
                <w:color w:val="000000"/>
                <w:sz w:val="22"/>
                <w:szCs w:val="22"/>
              </w:rPr>
              <w:t>M</w:t>
            </w:r>
            <w:r w:rsidR="00DE7F56">
              <w:rPr>
                <w:rFonts w:ascii="Cambria" w:hAnsi="Cambria" w:cs="Tahoma"/>
                <w:b/>
                <w:bCs/>
                <w:color w:val="000000"/>
                <w:sz w:val="22"/>
                <w:szCs w:val="22"/>
              </w:rPr>
              <w:t>odalità</w:t>
            </w:r>
            <w:proofErr w:type="gramEnd"/>
            <w:r w:rsidRPr="00EE7A1B">
              <w:rPr>
                <w:rFonts w:ascii="Cambria" w:hAnsi="Cambria" w:cs="Tahoma"/>
                <w:b/>
                <w:bCs/>
                <w:color w:val="000000"/>
                <w:sz w:val="22"/>
                <w:szCs w:val="22"/>
              </w:rPr>
              <w:t xml:space="preserve"> di dete</w:t>
            </w:r>
            <w:r>
              <w:rPr>
                <w:rFonts w:ascii="Cambria" w:hAnsi="Cambria" w:cs="Tahoma"/>
                <w:b/>
                <w:bCs/>
                <w:color w:val="000000"/>
                <w:sz w:val="22"/>
                <w:szCs w:val="22"/>
              </w:rPr>
              <w:t>rminazione coefficienti V</w:t>
            </w:r>
            <w:r w:rsidRPr="00EE7A1B">
              <w:rPr>
                <w:rFonts w:ascii="Cambria" w:hAnsi="Cambria" w:cs="Tahoma"/>
                <w:b/>
                <w:bCs/>
                <w:color w:val="000000"/>
                <w:sz w:val="22"/>
                <w:szCs w:val="22"/>
              </w:rPr>
              <w:t>(a)i e criterio motivazionale</w:t>
            </w:r>
          </w:p>
        </w:tc>
      </w:tr>
      <w:tr w:rsidR="00D90D06" w:rsidRPr="00EE7A1B" w:rsidTr="00D90D06">
        <w:trPr>
          <w:trHeight w:val="20"/>
        </w:trPr>
        <w:tc>
          <w:tcPr>
            <w:tcW w:w="609" w:type="pct"/>
            <w:vMerge w:val="restart"/>
            <w:vAlign w:val="center"/>
          </w:tcPr>
          <w:p w:rsidR="00D90D06" w:rsidRPr="00EE7A1B" w:rsidRDefault="00D90D06" w:rsidP="00D90D06">
            <w:pPr>
              <w:jc w:val="center"/>
              <w:rPr>
                <w:rFonts w:ascii="Cambria" w:hAnsi="Cambria" w:cs="Tahoma"/>
                <w:b/>
                <w:bCs/>
                <w:sz w:val="22"/>
                <w:szCs w:val="22"/>
              </w:rPr>
            </w:pPr>
            <w:r w:rsidRPr="00EE7A1B">
              <w:rPr>
                <w:rFonts w:ascii="Cambria" w:hAnsi="Cambria" w:cs="Tahoma"/>
                <w:b/>
                <w:bCs/>
                <w:sz w:val="22"/>
                <w:szCs w:val="22"/>
              </w:rPr>
              <w:t>QUALITÀ</w:t>
            </w:r>
            <w:r>
              <w:rPr>
                <w:rFonts w:ascii="Cambria" w:hAnsi="Cambria" w:cs="Tahoma"/>
                <w:b/>
                <w:bCs/>
                <w:sz w:val="22"/>
                <w:szCs w:val="22"/>
              </w:rPr>
              <w:t xml:space="preserve"> (40 punti)</w:t>
            </w:r>
          </w:p>
        </w:tc>
        <w:tc>
          <w:tcPr>
            <w:tcW w:w="2161" w:type="pct"/>
            <w:vAlign w:val="center"/>
          </w:tcPr>
          <w:p w:rsidR="00D90D06" w:rsidRPr="00FB4360" w:rsidRDefault="00D90D06" w:rsidP="00D90D06">
            <w:pPr>
              <w:jc w:val="both"/>
              <w:rPr>
                <w:rFonts w:ascii="Cambria" w:hAnsi="Cambria"/>
                <w:sz w:val="22"/>
                <w:szCs w:val="22"/>
              </w:rPr>
            </w:pPr>
            <w:r w:rsidRPr="00EE7A1B">
              <w:rPr>
                <w:rFonts w:ascii="Cambria" w:hAnsi="Cambria"/>
                <w:sz w:val="22"/>
                <w:szCs w:val="22"/>
              </w:rPr>
              <w:t>Caratteristiche tecniche</w:t>
            </w:r>
            <w:r>
              <w:rPr>
                <w:rFonts w:ascii="Cambria" w:hAnsi="Cambria"/>
                <w:sz w:val="22"/>
                <w:szCs w:val="22"/>
              </w:rPr>
              <w:t xml:space="preserve"> della pompa </w:t>
            </w:r>
            <w:r w:rsidRPr="00EE7A1B">
              <w:rPr>
                <w:rFonts w:ascii="Cambria" w:hAnsi="Cambria"/>
                <w:sz w:val="22"/>
                <w:szCs w:val="22"/>
              </w:rPr>
              <w:t>(es: livello tecnologico, prestazioni, precisione)</w:t>
            </w:r>
          </w:p>
        </w:tc>
        <w:tc>
          <w:tcPr>
            <w:tcW w:w="719" w:type="pct"/>
            <w:vAlign w:val="center"/>
          </w:tcPr>
          <w:p w:rsidR="00D90D06" w:rsidRPr="00FB4360" w:rsidRDefault="00D90D06" w:rsidP="00D90D06">
            <w:pPr>
              <w:jc w:val="center"/>
              <w:rPr>
                <w:rFonts w:ascii="Cambria" w:hAnsi="Cambria" w:cs="Tahoma"/>
                <w:bCs/>
                <w:sz w:val="22"/>
                <w:szCs w:val="22"/>
              </w:rPr>
            </w:pPr>
            <w:r w:rsidRPr="00FB4360">
              <w:rPr>
                <w:rFonts w:ascii="Cambria" w:hAnsi="Cambria" w:cs="Tahoma"/>
                <w:bCs/>
                <w:sz w:val="22"/>
                <w:szCs w:val="22"/>
              </w:rPr>
              <w:t>8,00</w:t>
            </w:r>
          </w:p>
        </w:tc>
        <w:tc>
          <w:tcPr>
            <w:tcW w:w="1511" w:type="pct"/>
            <w:vMerge w:val="restart"/>
            <w:vAlign w:val="center"/>
          </w:tcPr>
          <w:p w:rsidR="00D90D06" w:rsidRPr="00FB4360" w:rsidRDefault="00D90D06" w:rsidP="00D90D06">
            <w:pPr>
              <w:jc w:val="center"/>
              <w:rPr>
                <w:rFonts w:ascii="Cambria" w:hAnsi="Cambria" w:cs="Arial"/>
                <w:b/>
                <w:bCs/>
              </w:rPr>
            </w:pPr>
            <w:r w:rsidRPr="00FB4360">
              <w:rPr>
                <w:rFonts w:ascii="Cambria" w:hAnsi="Cambria" w:cs="Tahoma"/>
                <w:color w:val="000000"/>
              </w:rPr>
              <w:t xml:space="preserve">IN SEDUTA NON PUBBLICA: per ogni singolo criterio di valutazione, attribuzione dei coefficienti variabili tra </w:t>
            </w:r>
            <w:proofErr w:type="gramStart"/>
            <w:r w:rsidRPr="00FB4360">
              <w:rPr>
                <w:rFonts w:ascii="Cambria" w:hAnsi="Cambria" w:cs="Tahoma"/>
                <w:color w:val="000000"/>
              </w:rPr>
              <w:t>0</w:t>
            </w:r>
            <w:proofErr w:type="gramEnd"/>
            <w:r w:rsidRPr="00FB4360">
              <w:rPr>
                <w:rFonts w:ascii="Cambria" w:hAnsi="Cambria" w:cs="Tahoma"/>
                <w:color w:val="000000"/>
              </w:rPr>
              <w:t xml:space="preserve"> e 1 a </w:t>
            </w:r>
            <w:r w:rsidRPr="00FB4360">
              <w:rPr>
                <w:rFonts w:ascii="Cambria" w:hAnsi="Cambria" w:cs="Tahoma"/>
                <w:color w:val="000000"/>
              </w:rPr>
              <w:lastRenderedPageBreak/>
              <w:t>cura della Commissione Giudicatrice, determinati in base al seguente metodo / criterio motivazionale: giudizio ottimo = 1; giudizio buono = 0,75; giudizio sufficiente = 0,5; giudizio mediocre = 0,25; giudizio scarso = 0.</w:t>
            </w:r>
          </w:p>
        </w:tc>
      </w:tr>
      <w:tr w:rsidR="00D90D06" w:rsidRPr="00EE7A1B" w:rsidTr="00D90D06">
        <w:trPr>
          <w:trHeight w:val="20"/>
        </w:trPr>
        <w:tc>
          <w:tcPr>
            <w:tcW w:w="609" w:type="pct"/>
            <w:vMerge/>
            <w:vAlign w:val="center"/>
          </w:tcPr>
          <w:p w:rsidR="00D90D06" w:rsidRPr="00EE7A1B" w:rsidRDefault="00D90D06" w:rsidP="00D90D06">
            <w:pPr>
              <w:jc w:val="center"/>
              <w:rPr>
                <w:rFonts w:ascii="Cambria" w:hAnsi="Cambria" w:cs="Tahoma"/>
                <w:b/>
                <w:bCs/>
                <w:sz w:val="22"/>
                <w:szCs w:val="22"/>
              </w:rPr>
            </w:pPr>
          </w:p>
        </w:tc>
        <w:tc>
          <w:tcPr>
            <w:tcW w:w="2161" w:type="pct"/>
            <w:vAlign w:val="center"/>
          </w:tcPr>
          <w:p w:rsidR="00D90D06" w:rsidRPr="00FB4360" w:rsidRDefault="00D90D06" w:rsidP="00D90D06">
            <w:pPr>
              <w:jc w:val="both"/>
              <w:rPr>
                <w:rFonts w:ascii="Cambria" w:hAnsi="Cambria"/>
                <w:sz w:val="22"/>
                <w:szCs w:val="22"/>
              </w:rPr>
            </w:pPr>
            <w:r w:rsidRPr="00EE7A1B">
              <w:rPr>
                <w:rFonts w:ascii="Cambria" w:hAnsi="Cambria"/>
                <w:sz w:val="22"/>
                <w:szCs w:val="22"/>
              </w:rPr>
              <w:t xml:space="preserve">Praticità d’uso della pompa (es: facilità </w:t>
            </w:r>
            <w:proofErr w:type="gramStart"/>
            <w:r w:rsidRPr="00EE7A1B">
              <w:rPr>
                <w:rFonts w:ascii="Cambria" w:hAnsi="Cambria"/>
                <w:sz w:val="22"/>
                <w:szCs w:val="22"/>
              </w:rPr>
              <w:t xml:space="preserve">di </w:t>
            </w:r>
            <w:proofErr w:type="gramEnd"/>
            <w:r w:rsidRPr="00EE7A1B">
              <w:rPr>
                <w:rFonts w:ascii="Cambria" w:hAnsi="Cambria"/>
                <w:sz w:val="22"/>
                <w:szCs w:val="22"/>
              </w:rPr>
              <w:t xml:space="preserve">impostazione, leggerezza, collegamento </w:t>
            </w:r>
            <w:r w:rsidRPr="00EE7A1B">
              <w:rPr>
                <w:rFonts w:ascii="Cambria" w:hAnsi="Cambria"/>
                <w:sz w:val="22"/>
                <w:szCs w:val="22"/>
              </w:rPr>
              <w:lastRenderedPageBreak/>
              <w:t>set)</w:t>
            </w:r>
          </w:p>
        </w:tc>
        <w:tc>
          <w:tcPr>
            <w:tcW w:w="719" w:type="pct"/>
            <w:vAlign w:val="center"/>
          </w:tcPr>
          <w:p w:rsidR="00D90D06" w:rsidRPr="00FB4360" w:rsidRDefault="00D90D06" w:rsidP="00D90D06">
            <w:pPr>
              <w:jc w:val="center"/>
              <w:rPr>
                <w:rFonts w:ascii="Cambria" w:hAnsi="Cambria" w:cs="Tahoma"/>
                <w:sz w:val="22"/>
                <w:szCs w:val="22"/>
              </w:rPr>
            </w:pPr>
            <w:r w:rsidRPr="00FB4360">
              <w:rPr>
                <w:rFonts w:ascii="Cambria" w:hAnsi="Cambria" w:cs="Tahoma"/>
                <w:sz w:val="22"/>
                <w:szCs w:val="22"/>
              </w:rPr>
              <w:lastRenderedPageBreak/>
              <w:t>12,00</w:t>
            </w:r>
          </w:p>
        </w:tc>
        <w:tc>
          <w:tcPr>
            <w:tcW w:w="1511" w:type="pct"/>
            <w:vMerge/>
            <w:vAlign w:val="center"/>
          </w:tcPr>
          <w:p w:rsidR="00D90D06" w:rsidRPr="00EE7A1B" w:rsidRDefault="00D90D06" w:rsidP="00D90D06">
            <w:pPr>
              <w:jc w:val="center"/>
              <w:rPr>
                <w:rFonts w:ascii="Cambria" w:hAnsi="Cambria" w:cs="Tahoma"/>
                <w:bCs/>
                <w:sz w:val="22"/>
                <w:szCs w:val="22"/>
              </w:rPr>
            </w:pPr>
          </w:p>
        </w:tc>
      </w:tr>
      <w:tr w:rsidR="00D90D06" w:rsidRPr="00EE7A1B" w:rsidTr="00D90D06">
        <w:trPr>
          <w:trHeight w:val="20"/>
        </w:trPr>
        <w:tc>
          <w:tcPr>
            <w:tcW w:w="609" w:type="pct"/>
            <w:vMerge/>
            <w:vAlign w:val="center"/>
          </w:tcPr>
          <w:p w:rsidR="00D90D06" w:rsidRPr="00EE7A1B" w:rsidRDefault="00D90D06" w:rsidP="00D90D06">
            <w:pPr>
              <w:jc w:val="center"/>
              <w:rPr>
                <w:rFonts w:ascii="Cambria" w:hAnsi="Cambria" w:cs="Tahoma"/>
                <w:b/>
                <w:bCs/>
                <w:sz w:val="22"/>
                <w:szCs w:val="22"/>
              </w:rPr>
            </w:pPr>
          </w:p>
        </w:tc>
        <w:tc>
          <w:tcPr>
            <w:tcW w:w="2161" w:type="pct"/>
            <w:vAlign w:val="center"/>
          </w:tcPr>
          <w:p w:rsidR="00D90D06" w:rsidRPr="00EE7A1B" w:rsidRDefault="00D90D06" w:rsidP="00D90D06">
            <w:pPr>
              <w:jc w:val="both"/>
              <w:rPr>
                <w:rFonts w:ascii="Cambria" w:hAnsi="Cambria" w:cs="Tahoma"/>
                <w:bCs/>
                <w:sz w:val="22"/>
                <w:szCs w:val="22"/>
                <w:highlight w:val="cyan"/>
              </w:rPr>
            </w:pPr>
            <w:r w:rsidRPr="00EE7A1B">
              <w:rPr>
                <w:rFonts w:ascii="Cambria" w:hAnsi="Cambria"/>
                <w:sz w:val="22"/>
                <w:szCs w:val="22"/>
              </w:rPr>
              <w:t>Caratteristiche tecniche e funzionali dei set di somministrazione</w:t>
            </w:r>
          </w:p>
        </w:tc>
        <w:tc>
          <w:tcPr>
            <w:tcW w:w="719" w:type="pct"/>
            <w:vAlign w:val="center"/>
          </w:tcPr>
          <w:p w:rsidR="00D90D06" w:rsidRPr="00FB4360" w:rsidRDefault="00D90D06" w:rsidP="00D90D06">
            <w:pPr>
              <w:jc w:val="center"/>
              <w:rPr>
                <w:rFonts w:ascii="Cambria" w:hAnsi="Cambria" w:cs="Tahoma"/>
                <w:sz w:val="22"/>
                <w:szCs w:val="22"/>
              </w:rPr>
            </w:pPr>
            <w:r w:rsidRPr="00FB4360">
              <w:rPr>
                <w:rFonts w:ascii="Cambria" w:hAnsi="Cambria" w:cs="Tahoma"/>
                <w:sz w:val="22"/>
                <w:szCs w:val="22"/>
              </w:rPr>
              <w:t>18,00</w:t>
            </w:r>
          </w:p>
        </w:tc>
        <w:tc>
          <w:tcPr>
            <w:tcW w:w="1511" w:type="pct"/>
            <w:vMerge/>
            <w:vAlign w:val="center"/>
          </w:tcPr>
          <w:p w:rsidR="00D90D06" w:rsidRPr="00EE7A1B" w:rsidRDefault="00D90D06" w:rsidP="00D90D06">
            <w:pPr>
              <w:jc w:val="center"/>
              <w:rPr>
                <w:rFonts w:ascii="Cambria" w:hAnsi="Cambria" w:cs="Tahoma"/>
                <w:bCs/>
                <w:sz w:val="22"/>
                <w:szCs w:val="22"/>
              </w:rPr>
            </w:pPr>
          </w:p>
        </w:tc>
      </w:tr>
      <w:tr w:rsidR="00D90D06" w:rsidRPr="00EE7A1B" w:rsidTr="00D90D06">
        <w:trPr>
          <w:trHeight w:val="20"/>
        </w:trPr>
        <w:tc>
          <w:tcPr>
            <w:tcW w:w="609" w:type="pct"/>
            <w:vMerge/>
            <w:vAlign w:val="center"/>
          </w:tcPr>
          <w:p w:rsidR="00D90D06" w:rsidRPr="00EE7A1B" w:rsidRDefault="00D90D06" w:rsidP="00D90D06">
            <w:pPr>
              <w:jc w:val="center"/>
              <w:rPr>
                <w:rFonts w:ascii="Cambria" w:hAnsi="Cambria" w:cs="Tahoma"/>
                <w:b/>
                <w:bCs/>
                <w:sz w:val="22"/>
                <w:szCs w:val="22"/>
              </w:rPr>
            </w:pPr>
          </w:p>
        </w:tc>
        <w:tc>
          <w:tcPr>
            <w:tcW w:w="2161" w:type="pct"/>
            <w:vAlign w:val="center"/>
          </w:tcPr>
          <w:p w:rsidR="00D90D06" w:rsidRPr="00EE7A1B" w:rsidRDefault="00D90D06" w:rsidP="00D90D06">
            <w:pPr>
              <w:jc w:val="both"/>
              <w:rPr>
                <w:rFonts w:ascii="Cambria" w:hAnsi="Cambria" w:cs="Tahoma"/>
                <w:bCs/>
                <w:sz w:val="22"/>
                <w:szCs w:val="22"/>
                <w:highlight w:val="cyan"/>
              </w:rPr>
            </w:pPr>
            <w:r w:rsidRPr="00EE7A1B">
              <w:rPr>
                <w:rFonts w:ascii="Cambria" w:hAnsi="Cambria"/>
                <w:sz w:val="22"/>
                <w:szCs w:val="22"/>
              </w:rPr>
              <w:t>Totale assenza di ftalati (da dichiarazione in scheda tecnica)</w:t>
            </w:r>
          </w:p>
        </w:tc>
        <w:tc>
          <w:tcPr>
            <w:tcW w:w="719" w:type="pct"/>
            <w:vAlign w:val="center"/>
          </w:tcPr>
          <w:p w:rsidR="00D90D06" w:rsidRPr="00FB4360" w:rsidRDefault="00D90D06" w:rsidP="00D90D06">
            <w:pPr>
              <w:jc w:val="center"/>
              <w:rPr>
                <w:rFonts w:ascii="Cambria" w:hAnsi="Cambria" w:cs="Tahoma"/>
                <w:sz w:val="22"/>
                <w:szCs w:val="22"/>
              </w:rPr>
            </w:pPr>
            <w:r w:rsidRPr="00FB4360">
              <w:rPr>
                <w:rFonts w:ascii="Cambria" w:hAnsi="Cambria" w:cs="Tahoma"/>
                <w:sz w:val="22"/>
                <w:szCs w:val="22"/>
              </w:rPr>
              <w:t>2,00</w:t>
            </w:r>
          </w:p>
        </w:tc>
        <w:tc>
          <w:tcPr>
            <w:tcW w:w="1511" w:type="pct"/>
            <w:vMerge/>
            <w:vAlign w:val="center"/>
          </w:tcPr>
          <w:p w:rsidR="00D90D06" w:rsidRPr="00EE7A1B" w:rsidRDefault="00D90D06" w:rsidP="00D90D06">
            <w:pPr>
              <w:jc w:val="center"/>
              <w:rPr>
                <w:rFonts w:ascii="Cambria" w:hAnsi="Cambria" w:cs="Tahoma"/>
                <w:bCs/>
                <w:sz w:val="22"/>
                <w:szCs w:val="22"/>
              </w:rPr>
            </w:pPr>
          </w:p>
        </w:tc>
      </w:tr>
      <w:tr w:rsidR="00D90D06" w:rsidRPr="00EE7A1B" w:rsidTr="00D90D06">
        <w:trPr>
          <w:trHeight w:val="20"/>
        </w:trPr>
        <w:tc>
          <w:tcPr>
            <w:tcW w:w="609" w:type="pct"/>
            <w:vAlign w:val="center"/>
          </w:tcPr>
          <w:p w:rsidR="00D90D06" w:rsidRPr="00EE7A1B" w:rsidRDefault="00D90D06" w:rsidP="00D90D06">
            <w:pPr>
              <w:jc w:val="center"/>
              <w:rPr>
                <w:rFonts w:ascii="Cambria" w:hAnsi="Cambria" w:cs="Tahoma"/>
                <w:b/>
                <w:bCs/>
                <w:sz w:val="22"/>
                <w:szCs w:val="22"/>
              </w:rPr>
            </w:pPr>
            <w:r w:rsidRPr="00EE7A1B">
              <w:rPr>
                <w:rFonts w:ascii="Cambria" w:hAnsi="Cambria" w:cs="Tahoma"/>
                <w:b/>
                <w:bCs/>
                <w:sz w:val="22"/>
                <w:szCs w:val="22"/>
              </w:rPr>
              <w:t>PREZZO</w:t>
            </w:r>
            <w:r>
              <w:rPr>
                <w:rFonts w:ascii="Cambria" w:hAnsi="Cambria" w:cs="Tahoma"/>
                <w:b/>
                <w:bCs/>
                <w:sz w:val="22"/>
                <w:szCs w:val="22"/>
              </w:rPr>
              <w:t xml:space="preserve"> (60 punti)</w:t>
            </w:r>
          </w:p>
        </w:tc>
        <w:tc>
          <w:tcPr>
            <w:tcW w:w="2161" w:type="pct"/>
            <w:vAlign w:val="center"/>
          </w:tcPr>
          <w:p w:rsidR="00D90D06" w:rsidRPr="00EE7A1B" w:rsidRDefault="00D90D06" w:rsidP="00D90D06">
            <w:pPr>
              <w:rPr>
                <w:rFonts w:ascii="Cambria" w:hAnsi="Cambria" w:cs="Tahoma"/>
                <w:bCs/>
                <w:sz w:val="22"/>
                <w:szCs w:val="22"/>
              </w:rPr>
            </w:pPr>
            <w:r w:rsidRPr="00EE7A1B">
              <w:rPr>
                <w:rFonts w:ascii="Cambria" w:hAnsi="Cambria" w:cs="Tahoma"/>
                <w:bCs/>
                <w:sz w:val="22"/>
                <w:szCs w:val="22"/>
              </w:rPr>
              <w:t>Prezzo complessivo offerto</w:t>
            </w:r>
          </w:p>
        </w:tc>
        <w:tc>
          <w:tcPr>
            <w:tcW w:w="719" w:type="pct"/>
            <w:vAlign w:val="center"/>
          </w:tcPr>
          <w:p w:rsidR="00D90D06" w:rsidRPr="00EE7A1B" w:rsidRDefault="00D90D06" w:rsidP="00D90D06">
            <w:pPr>
              <w:jc w:val="center"/>
              <w:rPr>
                <w:rFonts w:ascii="Cambria" w:hAnsi="Cambria" w:cs="Tahoma"/>
                <w:bCs/>
                <w:sz w:val="22"/>
                <w:szCs w:val="22"/>
              </w:rPr>
            </w:pPr>
            <w:r w:rsidRPr="00EE7A1B">
              <w:rPr>
                <w:rFonts w:ascii="Cambria" w:hAnsi="Cambria" w:cs="Tahoma"/>
                <w:bCs/>
                <w:sz w:val="22"/>
                <w:szCs w:val="22"/>
              </w:rPr>
              <w:t>60</w:t>
            </w:r>
            <w:r>
              <w:rPr>
                <w:rFonts w:ascii="Cambria" w:hAnsi="Cambria" w:cs="Tahoma"/>
                <w:bCs/>
                <w:sz w:val="22"/>
                <w:szCs w:val="22"/>
              </w:rPr>
              <w:t>,00</w:t>
            </w:r>
          </w:p>
        </w:tc>
        <w:tc>
          <w:tcPr>
            <w:tcW w:w="1511" w:type="pct"/>
            <w:vAlign w:val="center"/>
          </w:tcPr>
          <w:p w:rsidR="00D90D06" w:rsidRPr="00EE7A1B" w:rsidRDefault="00D90D06" w:rsidP="00D90D06">
            <w:pPr>
              <w:jc w:val="center"/>
              <w:rPr>
                <w:rFonts w:ascii="Cambria" w:hAnsi="Cambria" w:cs="Tahoma"/>
                <w:bCs/>
                <w:sz w:val="22"/>
                <w:szCs w:val="22"/>
              </w:rPr>
            </w:pPr>
            <w:r w:rsidRPr="007B021F">
              <w:rPr>
                <w:rFonts w:ascii="Cambria" w:hAnsi="Cambria" w:cs="Tahoma"/>
                <w:sz w:val="18"/>
                <w:szCs w:val="18"/>
                <w:u w:val="single"/>
              </w:rPr>
              <w:t>IN SEDUTA PUBBLICA:</w:t>
            </w:r>
            <w:r w:rsidRPr="007B021F">
              <w:rPr>
                <w:rFonts w:ascii="Cambria" w:hAnsi="Cambria" w:cs="Tahoma"/>
                <w:sz w:val="18"/>
                <w:szCs w:val="18"/>
              </w:rPr>
              <w:t xml:space="preserve"> </w:t>
            </w:r>
            <w:proofErr w:type="gramStart"/>
            <w:r w:rsidRPr="007B021F">
              <w:rPr>
                <w:rFonts w:ascii="Cambria" w:hAnsi="Cambria" w:cs="Tahoma"/>
                <w:sz w:val="18"/>
                <w:szCs w:val="18"/>
              </w:rPr>
              <w:t>verrà</w:t>
            </w:r>
            <w:proofErr w:type="gramEnd"/>
            <w:r w:rsidRPr="007B021F">
              <w:rPr>
                <w:rFonts w:ascii="Cambria" w:hAnsi="Cambria" w:cs="Tahoma"/>
                <w:sz w:val="18"/>
                <w:szCs w:val="18"/>
              </w:rPr>
              <w:t xml:space="preserve"> valutato il prezzo </w:t>
            </w:r>
            <w:r>
              <w:rPr>
                <w:rFonts w:ascii="Cambria" w:hAnsi="Cambria" w:cs="Tahoma"/>
                <w:sz w:val="18"/>
                <w:szCs w:val="18"/>
              </w:rPr>
              <w:t>complessivo</w:t>
            </w:r>
            <w:r w:rsidRPr="007B021F">
              <w:rPr>
                <w:rFonts w:ascii="Cambria" w:hAnsi="Cambria" w:cs="Tahoma"/>
                <w:sz w:val="18"/>
                <w:szCs w:val="18"/>
              </w:rPr>
              <w:t xml:space="preserve"> offerto dal concorrente rispetto al prezzo dell’offerta più conveniente, in base al seguente metodo:                                                                     </w:t>
            </w:r>
            <w:r w:rsidRPr="007B021F">
              <w:rPr>
                <w:rFonts w:ascii="Cambria" w:hAnsi="Cambria" w:cs="Tahoma"/>
                <w:sz w:val="18"/>
                <w:szCs w:val="18"/>
              </w:rPr>
              <w:br/>
              <w:t>V</w:t>
            </w:r>
            <w:proofErr w:type="gramStart"/>
            <w:r w:rsidRPr="007B021F">
              <w:rPr>
                <w:rFonts w:ascii="Cambria" w:hAnsi="Cambria" w:cs="Tahoma"/>
                <w:sz w:val="18"/>
                <w:szCs w:val="18"/>
              </w:rPr>
              <w:t>(</w:t>
            </w:r>
            <w:proofErr w:type="gramEnd"/>
            <w:r w:rsidRPr="007B021F">
              <w:rPr>
                <w:rFonts w:ascii="Cambria" w:hAnsi="Cambria" w:cs="Tahoma"/>
                <w:sz w:val="18"/>
                <w:szCs w:val="18"/>
              </w:rPr>
              <w:t xml:space="preserve">a)i = </w:t>
            </w:r>
            <w:proofErr w:type="spellStart"/>
            <w:r w:rsidRPr="007B021F">
              <w:rPr>
                <w:rFonts w:ascii="Cambria" w:hAnsi="Cambria" w:cs="Tahoma"/>
                <w:sz w:val="18"/>
                <w:szCs w:val="18"/>
              </w:rPr>
              <w:t>Pmin</w:t>
            </w:r>
            <w:proofErr w:type="spellEnd"/>
            <w:r w:rsidRPr="007B021F">
              <w:rPr>
                <w:rFonts w:ascii="Cambria" w:hAnsi="Cambria" w:cs="Tahoma"/>
                <w:sz w:val="18"/>
                <w:szCs w:val="18"/>
              </w:rPr>
              <w:t>/</w:t>
            </w:r>
            <w:proofErr w:type="spellStart"/>
            <w:r w:rsidRPr="007B021F">
              <w:rPr>
                <w:rFonts w:ascii="Cambria" w:hAnsi="Cambria" w:cs="Tahoma"/>
                <w:sz w:val="18"/>
                <w:szCs w:val="18"/>
              </w:rPr>
              <w:t>Pa</w:t>
            </w:r>
            <w:proofErr w:type="spellEnd"/>
            <w:r w:rsidRPr="007B021F">
              <w:rPr>
                <w:rFonts w:ascii="Cambria" w:hAnsi="Cambria" w:cs="Tahoma"/>
                <w:sz w:val="18"/>
                <w:szCs w:val="18"/>
              </w:rPr>
              <w:t xml:space="preserve">                                                                                                                                                                                                                                                                                                     Dove:    </w:t>
            </w:r>
            <w:r w:rsidRPr="007B021F">
              <w:rPr>
                <w:rFonts w:ascii="Cambria" w:hAnsi="Cambria" w:cs="Tahoma"/>
                <w:sz w:val="18"/>
                <w:szCs w:val="18"/>
              </w:rPr>
              <w:br/>
            </w:r>
            <w:proofErr w:type="spellStart"/>
            <w:r w:rsidRPr="007B021F">
              <w:rPr>
                <w:rFonts w:ascii="Cambria" w:hAnsi="Cambria" w:cs="Tahoma"/>
                <w:sz w:val="18"/>
                <w:szCs w:val="18"/>
              </w:rPr>
              <w:t>Pmin</w:t>
            </w:r>
            <w:proofErr w:type="spellEnd"/>
            <w:r w:rsidRPr="007B021F">
              <w:rPr>
                <w:rFonts w:ascii="Cambria" w:hAnsi="Cambria" w:cs="Tahoma"/>
                <w:sz w:val="18"/>
                <w:szCs w:val="18"/>
              </w:rPr>
              <w:t xml:space="preserve"> = valore dell'offerta più conveniente</w:t>
            </w:r>
            <w:proofErr w:type="gramStart"/>
            <w:r w:rsidRPr="007B021F">
              <w:rPr>
                <w:rFonts w:ascii="Cambria" w:hAnsi="Cambria" w:cs="Tahoma"/>
                <w:sz w:val="18"/>
                <w:szCs w:val="18"/>
              </w:rPr>
              <w:t xml:space="preserve">                                                                                                                              </w:t>
            </w:r>
            <w:proofErr w:type="gramEnd"/>
            <w:r w:rsidRPr="007B021F">
              <w:rPr>
                <w:rFonts w:ascii="Cambria" w:hAnsi="Cambria" w:cs="Tahoma"/>
                <w:sz w:val="18"/>
                <w:szCs w:val="18"/>
              </w:rPr>
              <w:t xml:space="preserve">                                                                                                                                                                                           Pa = valore offerto dal concorrente a</w:t>
            </w:r>
          </w:p>
        </w:tc>
      </w:tr>
    </w:tbl>
    <w:p w:rsidR="00D90D06" w:rsidRDefault="00D90D06" w:rsidP="0064554A">
      <w:pPr>
        <w:jc w:val="both"/>
        <w:rPr>
          <w:rFonts w:ascii="Cambria" w:hAnsi="Cambria" w:cs="Tahoma"/>
          <w:bCs/>
          <w:sz w:val="22"/>
          <w:szCs w:val="22"/>
        </w:rPr>
      </w:pPr>
    </w:p>
    <w:p w:rsidR="00D90D06" w:rsidRDefault="00D90D06" w:rsidP="0064554A">
      <w:pPr>
        <w:jc w:val="both"/>
        <w:rPr>
          <w:rFonts w:ascii="Cambria" w:hAnsi="Cambria" w:cs="Tahoma"/>
          <w:bCs/>
          <w:sz w:val="22"/>
          <w:szCs w:val="22"/>
        </w:rPr>
      </w:pPr>
    </w:p>
    <w:p w:rsidR="001579AD" w:rsidRPr="00C8441F" w:rsidRDefault="001579AD" w:rsidP="0064554A">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1579AD" w:rsidRPr="00C8441F" w:rsidRDefault="001579AD" w:rsidP="0064554A">
      <w:pPr>
        <w:jc w:val="both"/>
        <w:rPr>
          <w:rFonts w:ascii="Cambria" w:hAnsi="Cambria" w:cs="Tahoma"/>
          <w:bCs/>
          <w:sz w:val="22"/>
          <w:szCs w:val="22"/>
        </w:rPr>
      </w:pPr>
    </w:p>
    <w:p w:rsidR="001579AD" w:rsidRPr="008E294C" w:rsidRDefault="001579AD" w:rsidP="0064554A">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8E294C">
        <w:rPr>
          <w:rFonts w:ascii="Cambria" w:hAnsi="Cambria" w:cs="Tahoma"/>
          <w:sz w:val="22"/>
          <w:szCs w:val="22"/>
        </w:rPr>
        <w:t>alla</w:t>
      </w:r>
      <w:proofErr w:type="gramEnd"/>
      <w:r w:rsidRPr="008E294C">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almeno punti </w:t>
      </w:r>
      <w:r w:rsidRPr="008E294C">
        <w:rPr>
          <w:rFonts w:ascii="Cambria" w:hAnsi="Cambria" w:cs="Tahoma"/>
          <w:b/>
          <w:sz w:val="22"/>
          <w:szCs w:val="22"/>
        </w:rPr>
        <w:t>2</w:t>
      </w:r>
      <w:r w:rsidR="00D90D06">
        <w:rPr>
          <w:rFonts w:ascii="Cambria" w:hAnsi="Cambria" w:cs="Tahoma"/>
          <w:b/>
          <w:sz w:val="22"/>
          <w:szCs w:val="22"/>
        </w:rPr>
        <w:t>0</w:t>
      </w:r>
      <w:r w:rsidRPr="008E294C">
        <w:rPr>
          <w:rFonts w:ascii="Cambria" w:hAnsi="Cambria" w:cs="Tahoma"/>
          <w:b/>
          <w:sz w:val="22"/>
          <w:szCs w:val="22"/>
        </w:rPr>
        <w:t xml:space="preserve"> su 40; </w:t>
      </w:r>
    </w:p>
    <w:p w:rsidR="001579AD" w:rsidRPr="00A72DB5" w:rsidRDefault="001579AD"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C8441F">
        <w:rPr>
          <w:rFonts w:ascii="Cambria" w:hAnsi="Cambria" w:cs="Tahoma"/>
          <w:sz w:val="22"/>
          <w:szCs w:val="22"/>
        </w:rPr>
        <w:t>infine</w:t>
      </w:r>
      <w:proofErr w:type="gramEnd"/>
      <w:r w:rsidRPr="00C8441F">
        <w:rPr>
          <w:rFonts w:ascii="Cambria" w:hAnsi="Cambria" w:cs="Tahoma"/>
          <w:sz w:val="22"/>
          <w:szCs w:val="22"/>
        </w:rPr>
        <w:t xml:space="preserve"> alla </w:t>
      </w:r>
      <w:proofErr w:type="spellStart"/>
      <w:r w:rsidRPr="00C8441F">
        <w:rPr>
          <w:rFonts w:ascii="Cambria" w:hAnsi="Cambria" w:cs="Tahoma"/>
          <w:sz w:val="22"/>
          <w:szCs w:val="22"/>
        </w:rPr>
        <w:t>riparametrizzazione</w:t>
      </w:r>
      <w:proofErr w:type="spellEnd"/>
      <w:r w:rsidRPr="00C8441F">
        <w:rPr>
          <w:rFonts w:ascii="Cambria" w:hAnsi="Cambria" w:cs="Tahoma"/>
          <w:sz w:val="22"/>
          <w:szCs w:val="22"/>
        </w:rPr>
        <w:t xml:space="preserv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1579AD" w:rsidRPr="0071026E" w:rsidRDefault="001579AD"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1579AD" w:rsidRPr="0071026E" w:rsidRDefault="001579AD"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1579AD" w:rsidRPr="0071026E" w:rsidRDefault="001579AD" w:rsidP="0064554A">
      <w:pPr>
        <w:jc w:val="both"/>
        <w:rPr>
          <w:rFonts w:ascii="Cambria" w:hAnsi="Cambria" w:cs="Tahoma"/>
          <w:bCs/>
          <w:sz w:val="22"/>
          <w:szCs w:val="22"/>
        </w:rPr>
      </w:pPr>
      <w:r w:rsidRPr="0071026E">
        <w:rPr>
          <w:rFonts w:ascii="Cambria" w:hAnsi="Cambria" w:cs="Tahoma"/>
          <w:bCs/>
          <w:sz w:val="22"/>
          <w:szCs w:val="22"/>
        </w:rPr>
        <w:t xml:space="preserve">             POE</w:t>
      </w:r>
    </w:p>
    <w:p w:rsidR="001579AD" w:rsidRPr="0071026E" w:rsidRDefault="001579AD" w:rsidP="0064554A">
      <w:pPr>
        <w:jc w:val="both"/>
        <w:rPr>
          <w:rFonts w:ascii="Cambria" w:hAnsi="Cambria" w:cs="Tahoma"/>
          <w:bCs/>
          <w:sz w:val="22"/>
          <w:szCs w:val="22"/>
        </w:rPr>
      </w:pPr>
    </w:p>
    <w:p w:rsidR="001579AD" w:rsidRPr="0071026E" w:rsidRDefault="001579AD" w:rsidP="0064554A">
      <w:pPr>
        <w:jc w:val="both"/>
        <w:rPr>
          <w:rFonts w:ascii="Cambria" w:hAnsi="Cambria" w:cs="Tahoma"/>
          <w:bCs/>
          <w:sz w:val="22"/>
          <w:szCs w:val="22"/>
        </w:rPr>
      </w:pPr>
      <w:r w:rsidRPr="0071026E">
        <w:rPr>
          <w:rFonts w:ascii="Cambria" w:hAnsi="Cambria" w:cs="Tahoma"/>
          <w:bCs/>
          <w:sz w:val="22"/>
          <w:szCs w:val="22"/>
        </w:rPr>
        <w:t xml:space="preserve">In cui </w:t>
      </w:r>
    </w:p>
    <w:p w:rsidR="001579AD" w:rsidRPr="0071026E" w:rsidRDefault="001579AD"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1579AD" w:rsidRPr="0071026E" w:rsidRDefault="001579AD"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  punteggio massimo attribuibile (punti 40)</w:t>
      </w:r>
    </w:p>
    <w:p w:rsidR="001579AD" w:rsidRPr="0071026E" w:rsidRDefault="001579AD"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1579AD" w:rsidRPr="0071026E" w:rsidRDefault="001579AD"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1579AD" w:rsidRDefault="001579AD" w:rsidP="0064554A">
      <w:pPr>
        <w:numPr>
          <w:ilvl w:val="12"/>
          <w:numId w:val="0"/>
        </w:numPr>
        <w:ind w:right="-1"/>
        <w:jc w:val="both"/>
        <w:rPr>
          <w:rFonts w:ascii="Cambria" w:hAnsi="Cambria" w:cs="Tahoma"/>
          <w:b/>
          <w:sz w:val="28"/>
          <w:szCs w:val="28"/>
          <w:u w:val="single"/>
        </w:rPr>
      </w:pPr>
    </w:p>
    <w:p w:rsidR="008E294C" w:rsidRDefault="008E294C" w:rsidP="0064554A">
      <w:pPr>
        <w:numPr>
          <w:ilvl w:val="12"/>
          <w:numId w:val="0"/>
        </w:numPr>
        <w:ind w:right="-1"/>
        <w:jc w:val="both"/>
        <w:rPr>
          <w:rFonts w:ascii="Cambria" w:hAnsi="Cambria" w:cs="Tahoma"/>
          <w:b/>
          <w:sz w:val="28"/>
          <w:szCs w:val="28"/>
          <w:u w:val="single"/>
        </w:rPr>
      </w:pPr>
    </w:p>
    <w:p w:rsidR="008E294C" w:rsidRPr="0071026E" w:rsidRDefault="008E294C" w:rsidP="0064554A">
      <w:pPr>
        <w:numPr>
          <w:ilvl w:val="12"/>
          <w:numId w:val="0"/>
        </w:numPr>
        <w:ind w:right="-1"/>
        <w:jc w:val="both"/>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25681B" w:rsidRDefault="0025681B" w:rsidP="0064554A">
      <w:pPr>
        <w:pStyle w:val="Corpodeltesto2"/>
        <w:spacing w:after="0" w:line="240" w:lineRule="auto"/>
        <w:rPr>
          <w:rFonts w:ascii="Cambria" w:hAnsi="Cambria" w:cs="Tahoma"/>
          <w:b/>
          <w:sz w:val="28"/>
          <w:szCs w:val="28"/>
          <w:u w:val="single"/>
        </w:rPr>
      </w:pPr>
    </w:p>
    <w:p w:rsidR="001579AD" w:rsidRPr="000955C9" w:rsidRDefault="001579AD"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D90D06" w:rsidRPr="007A630D" w:rsidRDefault="001579AD" w:rsidP="00D90D06">
      <w:pPr>
        <w:autoSpaceDE w:val="0"/>
        <w:autoSpaceDN w:val="0"/>
        <w:adjustRightInd w:val="0"/>
        <w:jc w:val="both"/>
        <w:rPr>
          <w:rFonts w:ascii="Cambria" w:hAnsi="Cambria" w:cs="Tahoma"/>
          <w:sz w:val="22"/>
          <w:szCs w:val="22"/>
        </w:rPr>
      </w:pPr>
      <w:r w:rsidRPr="008E294C">
        <w:rPr>
          <w:rFonts w:ascii="Cambria" w:hAnsi="Cambria" w:cs="Tahoma"/>
          <w:sz w:val="22"/>
          <w:szCs w:val="22"/>
        </w:rPr>
        <w:t xml:space="preserve">Al fine di riscontrare le caratteristiche qualitative dei prodotti offerti e l’idoneità all’uso, le ditte concorrenti dovranno far pervenire presso il </w:t>
      </w:r>
      <w:r w:rsidRPr="008E294C">
        <w:rPr>
          <w:rFonts w:ascii="Cambria" w:hAnsi="Cambria" w:cs="Tahoma"/>
          <w:b/>
          <w:bCs/>
          <w:sz w:val="22"/>
          <w:szCs w:val="22"/>
          <w:u w:val="single"/>
        </w:rPr>
        <w:t xml:space="preserve">Magazzino Unico Aziendale dell’Azienda Sanitaria Universitaria Integrata di Udine, via Biella n. 93, 33100 Udine – località </w:t>
      </w:r>
      <w:proofErr w:type="spellStart"/>
      <w:r w:rsidRPr="008E294C">
        <w:rPr>
          <w:rFonts w:ascii="Cambria" w:hAnsi="Cambria" w:cs="Tahoma"/>
          <w:b/>
          <w:bCs/>
          <w:sz w:val="22"/>
          <w:szCs w:val="22"/>
          <w:u w:val="single"/>
        </w:rPr>
        <w:t>Molin</w:t>
      </w:r>
      <w:proofErr w:type="spellEnd"/>
      <w:r w:rsidRPr="008E294C">
        <w:rPr>
          <w:rFonts w:ascii="Cambria" w:hAnsi="Cambria" w:cs="Tahoma"/>
          <w:b/>
          <w:bCs/>
          <w:sz w:val="22"/>
          <w:szCs w:val="22"/>
          <w:u w:val="single"/>
        </w:rPr>
        <w:t xml:space="preserve"> Nuovo</w:t>
      </w:r>
      <w:r w:rsidRPr="008E294C">
        <w:rPr>
          <w:rFonts w:ascii="Cambria" w:hAnsi="Cambria" w:cs="Tahoma"/>
          <w:sz w:val="22"/>
          <w:szCs w:val="22"/>
        </w:rPr>
        <w:t>,</w:t>
      </w:r>
      <w:r w:rsidRPr="008E294C">
        <w:rPr>
          <w:rFonts w:ascii="Cambria" w:hAnsi="Cambria" w:cs="Tahoma"/>
          <w:b/>
          <w:sz w:val="22"/>
          <w:szCs w:val="22"/>
        </w:rPr>
        <w:t xml:space="preserve"> entro i termini di scadenza fissata per la presentazione dell’offerta,</w:t>
      </w:r>
      <w:r w:rsidRPr="008E294C">
        <w:rPr>
          <w:rFonts w:ascii="Cambria" w:hAnsi="Cambria" w:cs="Tahoma"/>
          <w:sz w:val="22"/>
          <w:szCs w:val="22"/>
        </w:rPr>
        <w:t xml:space="preserve"> </w:t>
      </w:r>
      <w:r w:rsidRPr="008E294C">
        <w:rPr>
          <w:rFonts w:ascii="Cambria" w:hAnsi="Cambria" w:cs="Tahoma"/>
          <w:sz w:val="22"/>
          <w:szCs w:val="22"/>
          <w:u w:val="single"/>
        </w:rPr>
        <w:t>pena l’esclusione</w:t>
      </w:r>
      <w:r w:rsidRPr="008E294C">
        <w:rPr>
          <w:rFonts w:ascii="Cambria" w:hAnsi="Cambria" w:cs="Tahoma"/>
          <w:sz w:val="22"/>
          <w:szCs w:val="22"/>
        </w:rPr>
        <w:t xml:space="preserve">, </w:t>
      </w:r>
      <w:r w:rsidR="00D90D06" w:rsidRPr="007A630D">
        <w:rPr>
          <w:rFonts w:ascii="Cambria" w:hAnsi="Cambria" w:cs="Tahoma"/>
          <w:sz w:val="22"/>
          <w:szCs w:val="22"/>
        </w:rPr>
        <w:t>una</w:t>
      </w:r>
      <w:r w:rsidR="00D90D06" w:rsidRPr="007A630D">
        <w:rPr>
          <w:rFonts w:ascii="Cambria" w:hAnsi="Cambria" w:cs="Tahoma"/>
          <w:b/>
          <w:sz w:val="22"/>
          <w:szCs w:val="22"/>
        </w:rPr>
        <w:t xml:space="preserve"> campionatura</w:t>
      </w:r>
      <w:r w:rsidR="00D90D06" w:rsidRPr="007A630D">
        <w:rPr>
          <w:rFonts w:ascii="Cambria" w:hAnsi="Cambria" w:cs="Tahoma"/>
          <w:sz w:val="22"/>
          <w:szCs w:val="22"/>
        </w:rPr>
        <w:t xml:space="preserve"> almeno nelle seguenti quantità:</w:t>
      </w:r>
    </w:p>
    <w:p w:rsidR="00D90D06" w:rsidRDefault="00D90D06" w:rsidP="00D90D06">
      <w:pPr>
        <w:ind w:left="708"/>
        <w:jc w:val="both"/>
        <w:rPr>
          <w:rFonts w:ascii="Cambria" w:hAnsi="Cambria" w:cs="Tahoma"/>
          <w:sz w:val="22"/>
          <w:szCs w:val="22"/>
        </w:rPr>
      </w:pPr>
      <w:r w:rsidRPr="007A630D">
        <w:rPr>
          <w:rFonts w:ascii="Cambria" w:hAnsi="Cambria" w:cs="Tahoma"/>
          <w:sz w:val="22"/>
          <w:szCs w:val="22"/>
        </w:rPr>
        <w:t>- n. 1 pompa;</w:t>
      </w:r>
    </w:p>
    <w:p w:rsidR="001579AD" w:rsidRPr="008E294C" w:rsidRDefault="00D90D06" w:rsidP="00D90D06">
      <w:pPr>
        <w:autoSpaceDE w:val="0"/>
        <w:autoSpaceDN w:val="0"/>
        <w:adjustRightInd w:val="0"/>
        <w:ind w:firstLine="708"/>
        <w:jc w:val="both"/>
        <w:rPr>
          <w:rFonts w:ascii="Cambria" w:hAnsi="Cambria" w:cs="Tahoma"/>
          <w:sz w:val="22"/>
          <w:szCs w:val="22"/>
        </w:rPr>
      </w:pPr>
      <w:r w:rsidRPr="007A630D">
        <w:rPr>
          <w:rFonts w:ascii="Cambria" w:hAnsi="Cambria" w:cs="Tahoma"/>
          <w:sz w:val="22"/>
          <w:szCs w:val="22"/>
        </w:rPr>
        <w:t xml:space="preserve">- n. </w:t>
      </w:r>
      <w:r w:rsidR="0025681B">
        <w:rPr>
          <w:rFonts w:ascii="Cambria" w:hAnsi="Cambria" w:cs="Tahoma"/>
          <w:sz w:val="22"/>
          <w:szCs w:val="22"/>
        </w:rPr>
        <w:t>5</w:t>
      </w:r>
      <w:r w:rsidRPr="007A630D">
        <w:rPr>
          <w:rFonts w:ascii="Cambria" w:hAnsi="Cambria" w:cs="Tahoma"/>
          <w:sz w:val="22"/>
          <w:szCs w:val="22"/>
        </w:rPr>
        <w:t xml:space="preserve"> pz per ognuna delle altre voci del lotto.</w:t>
      </w:r>
      <w:r w:rsidR="001579AD" w:rsidRPr="008E294C">
        <w:rPr>
          <w:rFonts w:ascii="Cambria" w:hAnsi="Cambria" w:cs="Tahoma"/>
          <w:sz w:val="22"/>
          <w:szCs w:val="22"/>
        </w:rPr>
        <w:t xml:space="preserve"> </w:t>
      </w:r>
    </w:p>
    <w:p w:rsidR="001579AD" w:rsidRPr="00F36A58" w:rsidRDefault="001579AD" w:rsidP="0064554A">
      <w:pPr>
        <w:autoSpaceDE w:val="0"/>
        <w:autoSpaceDN w:val="0"/>
        <w:adjustRightInd w:val="0"/>
        <w:jc w:val="both"/>
        <w:rPr>
          <w:rFonts w:ascii="Cambria" w:hAnsi="Cambria" w:cs="Tahoma"/>
          <w:b/>
          <w:sz w:val="22"/>
          <w:szCs w:val="22"/>
          <w:u w:val="single"/>
        </w:rPr>
      </w:pPr>
      <w:proofErr w:type="gramStart"/>
      <w:r w:rsidRPr="00F36A58">
        <w:rPr>
          <w:rFonts w:ascii="Cambria" w:hAnsi="Cambria" w:cs="Tahoma"/>
          <w:sz w:val="22"/>
          <w:szCs w:val="22"/>
        </w:rPr>
        <w:t>Giorni e orari di ricevimento della campionatura: dal lunedì al venerdì, dalle 8:00 alle 12:00.</w:t>
      </w:r>
      <w:proofErr w:type="gramEnd"/>
    </w:p>
    <w:p w:rsidR="001579AD" w:rsidRPr="00F36A58" w:rsidRDefault="001579AD" w:rsidP="0064554A">
      <w:pPr>
        <w:autoSpaceDE w:val="0"/>
        <w:autoSpaceDN w:val="0"/>
        <w:adjustRightInd w:val="0"/>
        <w:jc w:val="both"/>
        <w:rPr>
          <w:rFonts w:ascii="Cambria" w:hAnsi="Cambria" w:cs="Tahoma"/>
          <w:sz w:val="22"/>
          <w:szCs w:val="22"/>
        </w:rPr>
      </w:pPr>
      <w:r w:rsidRPr="00F36A58">
        <w:rPr>
          <w:rFonts w:ascii="Cambria" w:hAnsi="Cambria" w:cs="Tahoma"/>
          <w:b/>
          <w:sz w:val="22"/>
          <w:szCs w:val="22"/>
          <w:u w:val="single"/>
        </w:rPr>
        <w:t xml:space="preserve">All’indirizzo sopra riportato non </w:t>
      </w:r>
      <w:proofErr w:type="gramStart"/>
      <w:r w:rsidRPr="00F36A58">
        <w:rPr>
          <w:rFonts w:ascii="Cambria" w:hAnsi="Cambria" w:cs="Tahoma"/>
          <w:b/>
          <w:sz w:val="22"/>
          <w:szCs w:val="22"/>
          <w:u w:val="single"/>
        </w:rPr>
        <w:t>verranno</w:t>
      </w:r>
      <w:proofErr w:type="gramEnd"/>
      <w:r w:rsidRPr="00F36A58">
        <w:rPr>
          <w:rFonts w:ascii="Cambria" w:hAnsi="Cambria" w:cs="Tahoma"/>
          <w:b/>
          <w:sz w:val="22"/>
          <w:szCs w:val="22"/>
          <w:u w:val="single"/>
        </w:rPr>
        <w:t xml:space="preserve"> accettate le offerte di gara</w:t>
      </w:r>
      <w:r w:rsidRPr="00F36A58">
        <w:rPr>
          <w:rFonts w:ascii="Cambria" w:hAnsi="Cambria" w:cs="Tahoma"/>
          <w:sz w:val="22"/>
          <w:szCs w:val="22"/>
        </w:rPr>
        <w:t xml:space="preserve"> (per la modalità di presentazione delle offerte di gara si rimanda all’art. 2 </w:t>
      </w:r>
      <w:r>
        <w:rPr>
          <w:rFonts w:ascii="Cambria" w:hAnsi="Cambria" w:cs="Tahoma"/>
          <w:sz w:val="22"/>
          <w:szCs w:val="22"/>
        </w:rPr>
        <w:t>del Disciplinare di gara</w:t>
      </w:r>
      <w:proofErr w:type="gramStart"/>
      <w:r w:rsidRPr="00F36A58">
        <w:rPr>
          <w:rFonts w:ascii="Cambria" w:hAnsi="Cambria" w:cs="Tahoma"/>
          <w:sz w:val="22"/>
          <w:szCs w:val="22"/>
        </w:rPr>
        <w:t>).</w:t>
      </w:r>
      <w:proofErr w:type="gramEnd"/>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xml:space="preserve">La campionatura deve essere a disposizione della Commissione Giudicatrice </w:t>
      </w:r>
      <w:proofErr w:type="gramStart"/>
      <w:r w:rsidRPr="00F36A58">
        <w:rPr>
          <w:rFonts w:ascii="Cambria" w:hAnsi="Cambria" w:cs="Tahoma"/>
          <w:sz w:val="22"/>
          <w:szCs w:val="22"/>
        </w:rPr>
        <w:t>per poter</w:t>
      </w:r>
      <w:proofErr w:type="gramEnd"/>
      <w:r w:rsidRPr="00F36A58">
        <w:rPr>
          <w:rFonts w:ascii="Cambria" w:hAnsi="Cambria" w:cs="Tahoma"/>
          <w:sz w:val="22"/>
          <w:szCs w:val="22"/>
        </w:rPr>
        <w:t xml:space="preserve"> essere visionata ed eventualmente utilizzata (prova pratica). Pertanto una campionatura difforme dal prodotto che sarà offerto poi in caso di aggiudicazione non </w:t>
      </w:r>
      <w:proofErr w:type="gramStart"/>
      <w:r w:rsidRPr="00F36A58">
        <w:rPr>
          <w:rFonts w:ascii="Cambria" w:hAnsi="Cambria" w:cs="Tahoma"/>
          <w:sz w:val="22"/>
          <w:szCs w:val="22"/>
        </w:rPr>
        <w:t>risulta essere</w:t>
      </w:r>
      <w:proofErr w:type="gramEnd"/>
      <w:r w:rsidRPr="00F36A58">
        <w:rPr>
          <w:rFonts w:ascii="Cambria" w:hAnsi="Cambria" w:cs="Tahoma"/>
          <w:sz w:val="22"/>
          <w:szCs w:val="22"/>
        </w:rPr>
        <w:t xml:space="preserve"> accettabile.</w:t>
      </w:r>
    </w:p>
    <w:p w:rsidR="001579AD" w:rsidRPr="00F36A58" w:rsidRDefault="001579AD" w:rsidP="0064554A">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w:t>
      </w:r>
      <w:proofErr w:type="gramStart"/>
      <w:r w:rsidRPr="00F36A58">
        <w:rPr>
          <w:rFonts w:ascii="Cambria" w:hAnsi="Cambria" w:cs="Tahoma"/>
          <w:sz w:val="22"/>
          <w:szCs w:val="22"/>
        </w:rPr>
        <w:t>venga</w:t>
      </w:r>
      <w:proofErr w:type="gramEnd"/>
      <w:r w:rsidRPr="00F36A58">
        <w:rPr>
          <w:rFonts w:ascii="Cambria" w:hAnsi="Cambria" w:cs="Tahoma"/>
          <w:sz w:val="22"/>
          <w:szCs w:val="22"/>
        </w:rPr>
        <w:t xml:space="preserve"> utilizzata nel procedimento di valutazione ed in ogni caso nelle condizioni in cui si troverà al termine della suddetta valutazione.</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xml:space="preserve">L’Amministrazione si riserva di chiedere </w:t>
      </w:r>
      <w:proofErr w:type="gramStart"/>
      <w:r w:rsidRPr="00F36A58">
        <w:rPr>
          <w:rFonts w:ascii="Cambria" w:hAnsi="Cambria" w:cs="Tahoma"/>
          <w:sz w:val="22"/>
          <w:szCs w:val="22"/>
        </w:rPr>
        <w:t>ulteriore</w:t>
      </w:r>
      <w:proofErr w:type="gramEnd"/>
      <w:r w:rsidRPr="00F36A58">
        <w:rPr>
          <w:rFonts w:ascii="Cambria" w:hAnsi="Cambria" w:cs="Tahoma"/>
          <w:sz w:val="22"/>
          <w:szCs w:val="22"/>
        </w:rPr>
        <w:t xml:space="preserve"> campionatura e/o delucidazioni ritenute necessarie per una puntuale valutazione tecnica dei prodotti offerti.</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1579AD" w:rsidRPr="00F36A58" w:rsidRDefault="001579AD" w:rsidP="0064554A">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1579AD" w:rsidRPr="00F36A58" w:rsidRDefault="001579AD" w:rsidP="0064554A">
      <w:pPr>
        <w:numPr>
          <w:ilvl w:val="0"/>
          <w:numId w:val="40"/>
        </w:numPr>
        <w:jc w:val="both"/>
        <w:rPr>
          <w:rFonts w:ascii="Cambria" w:hAnsi="Cambria" w:cs="Tahoma"/>
          <w:sz w:val="22"/>
          <w:szCs w:val="22"/>
        </w:rPr>
      </w:pPr>
      <w:proofErr w:type="gramStart"/>
      <w:r w:rsidRPr="00F36A58">
        <w:rPr>
          <w:rFonts w:ascii="Cambria" w:hAnsi="Cambria" w:cs="Tahoma"/>
          <w:sz w:val="22"/>
          <w:szCs w:val="22"/>
        </w:rPr>
        <w:t>i</w:t>
      </w:r>
      <w:proofErr w:type="gramEnd"/>
      <w:r w:rsidRPr="00F36A58">
        <w:rPr>
          <w:rFonts w:ascii="Cambria" w:hAnsi="Cambria" w:cs="Tahoma"/>
          <w:sz w:val="22"/>
          <w:szCs w:val="22"/>
        </w:rPr>
        <w:t>l documento di trasporto;</w:t>
      </w:r>
    </w:p>
    <w:p w:rsidR="001579AD" w:rsidRPr="00F36A58" w:rsidRDefault="001579AD" w:rsidP="0064554A">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nome della ditta;</w:t>
      </w:r>
    </w:p>
    <w:p w:rsidR="001579AD" w:rsidRPr="008E294C" w:rsidRDefault="001579AD" w:rsidP="0064554A">
      <w:pPr>
        <w:numPr>
          <w:ilvl w:val="0"/>
          <w:numId w:val="40"/>
        </w:numPr>
        <w:jc w:val="both"/>
        <w:rPr>
          <w:rFonts w:ascii="Cambria" w:hAnsi="Cambria" w:cs="Tahoma"/>
          <w:b/>
          <w:sz w:val="22"/>
          <w:szCs w:val="22"/>
          <w:u w:val="single"/>
        </w:rPr>
      </w:pPr>
      <w:proofErr w:type="gramStart"/>
      <w:r w:rsidRPr="008E294C">
        <w:rPr>
          <w:rFonts w:ascii="Cambria" w:hAnsi="Cambria" w:cs="Tahoma"/>
          <w:sz w:val="22"/>
          <w:szCs w:val="22"/>
        </w:rPr>
        <w:t>la</w:t>
      </w:r>
      <w:proofErr w:type="gramEnd"/>
      <w:r w:rsidRPr="008E294C">
        <w:rPr>
          <w:rFonts w:ascii="Cambria" w:hAnsi="Cambria" w:cs="Tahoma"/>
          <w:sz w:val="22"/>
          <w:szCs w:val="22"/>
        </w:rPr>
        <w:t xml:space="preserve"> dicitura: </w:t>
      </w:r>
      <w:r w:rsidRPr="00D90D06">
        <w:rPr>
          <w:rFonts w:ascii="Cambria" w:hAnsi="Cambria" w:cs="Tahoma"/>
          <w:b/>
          <w:sz w:val="22"/>
          <w:szCs w:val="22"/>
          <w:u w:val="single"/>
        </w:rPr>
        <w:t xml:space="preserve">Campioni per la partecipazione alla gara con procedura aperta per la stipula di una convenzione per l’affidamento della fornitura di </w:t>
      </w:r>
      <w:r w:rsidR="00D90D06" w:rsidRPr="00D90D06">
        <w:rPr>
          <w:rFonts w:ascii="Cambria" w:hAnsi="Cambria" w:cs="Tahoma"/>
          <w:b/>
          <w:sz w:val="22"/>
          <w:szCs w:val="22"/>
          <w:u w:val="single"/>
        </w:rPr>
        <w:t>DISPOSITIVI PER NUTRIZIONE ENTERALE CON POMPE IN COMODATO D’USO</w:t>
      </w:r>
      <w:r w:rsidRPr="00D90D06">
        <w:rPr>
          <w:rFonts w:ascii="Cambria" w:hAnsi="Cambria" w:cs="Tahoma"/>
          <w:b/>
          <w:sz w:val="22"/>
          <w:szCs w:val="22"/>
          <w:u w:val="single"/>
        </w:rPr>
        <w:t xml:space="preserve"> per un periodo di 48 mesi – ID.</w:t>
      </w:r>
      <w:r w:rsidR="00235B2E" w:rsidRPr="00D90D06">
        <w:rPr>
          <w:rFonts w:ascii="Cambria" w:hAnsi="Cambria" w:cs="Tahoma"/>
          <w:b/>
          <w:sz w:val="22"/>
          <w:szCs w:val="22"/>
          <w:u w:val="single"/>
        </w:rPr>
        <w:t>15PRE013.1</w:t>
      </w:r>
      <w:r w:rsidRPr="00D90D06">
        <w:rPr>
          <w:rFonts w:ascii="Cambria" w:hAnsi="Cambria" w:cs="Tahoma"/>
          <w:b/>
          <w:sz w:val="22"/>
          <w:szCs w:val="22"/>
          <w:u w:val="single"/>
        </w:rPr>
        <w:t>.</w:t>
      </w:r>
    </w:p>
    <w:sectPr w:rsidR="001579AD" w:rsidRPr="008E294C"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971" w:rsidRDefault="00753971" w:rsidP="00747675">
      <w:r>
        <w:separator/>
      </w:r>
    </w:p>
  </w:endnote>
  <w:endnote w:type="continuationSeparator" w:id="0">
    <w:p w:rsidR="00753971" w:rsidRDefault="00753971"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971" w:rsidRDefault="00753971">
    <w:pPr>
      <w:pStyle w:val="Pidipagina"/>
      <w:jc w:val="right"/>
      <w:rPr>
        <w:rFonts w:ascii="Cambria" w:hAnsi="Cambria" w:cs="Tahoma"/>
        <w:sz w:val="22"/>
        <w:szCs w:val="22"/>
      </w:rPr>
    </w:pPr>
  </w:p>
  <w:p w:rsidR="00753971" w:rsidRPr="00DE5EB5" w:rsidRDefault="00753971">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02D2B">
      <w:rPr>
        <w:rFonts w:ascii="Cambria" w:hAnsi="Cambria" w:cs="Tahoma"/>
        <w:noProof/>
        <w:sz w:val="22"/>
        <w:szCs w:val="22"/>
      </w:rPr>
      <w:t>8</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971" w:rsidRDefault="00753971">
    <w:pPr>
      <w:pStyle w:val="Pidipagina"/>
      <w:jc w:val="right"/>
      <w:rPr>
        <w:rFonts w:ascii="Cambria" w:hAnsi="Cambria" w:cs="Tahoma"/>
        <w:sz w:val="22"/>
        <w:szCs w:val="22"/>
      </w:rPr>
    </w:pPr>
  </w:p>
  <w:p w:rsidR="00753971" w:rsidRPr="00DE5EB5" w:rsidRDefault="00753971">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971" w:rsidRDefault="00753971" w:rsidP="00747675">
      <w:r>
        <w:separator/>
      </w:r>
    </w:p>
  </w:footnote>
  <w:footnote w:type="continuationSeparator" w:id="0">
    <w:p w:rsidR="00753971" w:rsidRDefault="00753971"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02433CF"/>
    <w:multiLevelType w:val="hybridMultilevel"/>
    <w:tmpl w:val="7D2A109E"/>
    <w:lvl w:ilvl="0" w:tplc="16C60A8A">
      <w:start w:val="14"/>
      <w:numFmt w:val="bullet"/>
      <w:lvlText w:val="–"/>
      <w:lvlJc w:val="left"/>
      <w:pPr>
        <w:tabs>
          <w:tab w:val="num" w:pos="1140"/>
        </w:tabs>
        <w:ind w:left="114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6">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D331D30"/>
    <w:multiLevelType w:val="hybridMultilevel"/>
    <w:tmpl w:val="DE667798"/>
    <w:lvl w:ilvl="0" w:tplc="16C60A8A">
      <w:start w:val="14"/>
      <w:numFmt w:val="bullet"/>
      <w:lvlText w:val="–"/>
      <w:lvlJc w:val="left"/>
      <w:pPr>
        <w:tabs>
          <w:tab w:val="num" w:pos="1140"/>
        </w:tabs>
        <w:ind w:left="1140" w:hanging="360"/>
      </w:pPr>
      <w:rPr>
        <w:rFonts w:ascii="Garamond" w:eastAsia="Times New Roman" w:hAnsi="Garamond"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7">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8">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1">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6"/>
  </w:num>
  <w:num w:numId="3">
    <w:abstractNumId w:val="28"/>
  </w:num>
  <w:num w:numId="4">
    <w:abstractNumId w:val="32"/>
  </w:num>
  <w:num w:numId="5">
    <w:abstractNumId w:val="34"/>
  </w:num>
  <w:num w:numId="6">
    <w:abstractNumId w:val="10"/>
  </w:num>
  <w:num w:numId="7">
    <w:abstractNumId w:val="38"/>
  </w:num>
  <w:num w:numId="8">
    <w:abstractNumId w:val="13"/>
  </w:num>
  <w:num w:numId="9">
    <w:abstractNumId w:val="37"/>
  </w:num>
  <w:num w:numId="10">
    <w:abstractNumId w:val="5"/>
  </w:num>
  <w:num w:numId="11">
    <w:abstractNumId w:val="23"/>
  </w:num>
  <w:num w:numId="12">
    <w:abstractNumId w:val="19"/>
  </w:num>
  <w:num w:numId="13">
    <w:abstractNumId w:val="42"/>
  </w:num>
  <w:num w:numId="14">
    <w:abstractNumId w:val="7"/>
  </w:num>
  <w:num w:numId="15">
    <w:abstractNumId w:val="30"/>
  </w:num>
  <w:num w:numId="16">
    <w:abstractNumId w:val="31"/>
  </w:num>
  <w:num w:numId="17">
    <w:abstractNumId w:val="22"/>
  </w:num>
  <w:num w:numId="18">
    <w:abstractNumId w:val="39"/>
  </w:num>
  <w:num w:numId="19">
    <w:abstractNumId w:val="16"/>
  </w:num>
  <w:num w:numId="20">
    <w:abstractNumId w:val="41"/>
  </w:num>
  <w:num w:numId="21">
    <w:abstractNumId w:val="3"/>
  </w:num>
  <w:num w:numId="22">
    <w:abstractNumId w:val="33"/>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9"/>
  </w:num>
  <w:num w:numId="2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4"/>
  </w:num>
  <w:num w:numId="29">
    <w:abstractNumId w:val="11"/>
  </w:num>
  <w:num w:numId="30">
    <w:abstractNumId w:val="12"/>
  </w:num>
  <w:num w:numId="31">
    <w:abstractNumId w:val="14"/>
  </w:num>
  <w:num w:numId="32">
    <w:abstractNumId w:val="26"/>
  </w:num>
  <w:num w:numId="33">
    <w:abstractNumId w:val="29"/>
  </w:num>
  <w:num w:numId="34">
    <w:abstractNumId w:val="21"/>
  </w:num>
  <w:num w:numId="35">
    <w:abstractNumId w:val="18"/>
  </w:num>
  <w:num w:numId="36">
    <w:abstractNumId w:val="27"/>
  </w:num>
  <w:num w:numId="37">
    <w:abstractNumId w:val="25"/>
  </w:num>
  <w:num w:numId="38">
    <w:abstractNumId w:val="2"/>
  </w:num>
  <w:num w:numId="39">
    <w:abstractNumId w:val="1"/>
  </w:num>
  <w:num w:numId="40">
    <w:abstractNumId w:val="17"/>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8"/>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1353E"/>
    <w:rsid w:val="00030783"/>
    <w:rsid w:val="00043E79"/>
    <w:rsid w:val="00054028"/>
    <w:rsid w:val="0006450F"/>
    <w:rsid w:val="00080E63"/>
    <w:rsid w:val="00087C8F"/>
    <w:rsid w:val="00092A67"/>
    <w:rsid w:val="000955C9"/>
    <w:rsid w:val="000C2E28"/>
    <w:rsid w:val="000E4330"/>
    <w:rsid w:val="001065E5"/>
    <w:rsid w:val="00113C2C"/>
    <w:rsid w:val="00113C3E"/>
    <w:rsid w:val="00115A3C"/>
    <w:rsid w:val="001219F5"/>
    <w:rsid w:val="00135E8C"/>
    <w:rsid w:val="001522D0"/>
    <w:rsid w:val="00154D25"/>
    <w:rsid w:val="001579AD"/>
    <w:rsid w:val="00177D0E"/>
    <w:rsid w:val="00183F8B"/>
    <w:rsid w:val="00184FB5"/>
    <w:rsid w:val="00185D44"/>
    <w:rsid w:val="001868B1"/>
    <w:rsid w:val="00192727"/>
    <w:rsid w:val="001A722B"/>
    <w:rsid w:val="001C00BA"/>
    <w:rsid w:val="001C58E6"/>
    <w:rsid w:val="001D0678"/>
    <w:rsid w:val="001E0F59"/>
    <w:rsid w:val="001E3572"/>
    <w:rsid w:val="001E3AB8"/>
    <w:rsid w:val="001E7B91"/>
    <w:rsid w:val="001F1615"/>
    <w:rsid w:val="001F3A28"/>
    <w:rsid w:val="001F3F77"/>
    <w:rsid w:val="001F7A1A"/>
    <w:rsid w:val="002022DF"/>
    <w:rsid w:val="00203B02"/>
    <w:rsid w:val="00205827"/>
    <w:rsid w:val="0020716B"/>
    <w:rsid w:val="00235B2E"/>
    <w:rsid w:val="00236F17"/>
    <w:rsid w:val="002473D7"/>
    <w:rsid w:val="00250E9F"/>
    <w:rsid w:val="0025164C"/>
    <w:rsid w:val="0025681B"/>
    <w:rsid w:val="0026040A"/>
    <w:rsid w:val="00260CF6"/>
    <w:rsid w:val="002863DE"/>
    <w:rsid w:val="0029724F"/>
    <w:rsid w:val="002B1472"/>
    <w:rsid w:val="002B3405"/>
    <w:rsid w:val="002B622A"/>
    <w:rsid w:val="002C68C5"/>
    <w:rsid w:val="002D1BF5"/>
    <w:rsid w:val="002E6F54"/>
    <w:rsid w:val="002F2626"/>
    <w:rsid w:val="00302A5E"/>
    <w:rsid w:val="0030490E"/>
    <w:rsid w:val="0033000B"/>
    <w:rsid w:val="00344800"/>
    <w:rsid w:val="003479F7"/>
    <w:rsid w:val="00351125"/>
    <w:rsid w:val="00352A12"/>
    <w:rsid w:val="00352EDB"/>
    <w:rsid w:val="00372EC6"/>
    <w:rsid w:val="00380A82"/>
    <w:rsid w:val="00392374"/>
    <w:rsid w:val="003A6981"/>
    <w:rsid w:val="003B467A"/>
    <w:rsid w:val="003C2122"/>
    <w:rsid w:val="003E1309"/>
    <w:rsid w:val="003E3381"/>
    <w:rsid w:val="003E637E"/>
    <w:rsid w:val="0040189A"/>
    <w:rsid w:val="004128D4"/>
    <w:rsid w:val="00451A05"/>
    <w:rsid w:val="00461EEB"/>
    <w:rsid w:val="00466621"/>
    <w:rsid w:val="00470EA7"/>
    <w:rsid w:val="00475287"/>
    <w:rsid w:val="004861D2"/>
    <w:rsid w:val="00496CCE"/>
    <w:rsid w:val="004B31C3"/>
    <w:rsid w:val="004C1886"/>
    <w:rsid w:val="004C334C"/>
    <w:rsid w:val="004C7B6A"/>
    <w:rsid w:val="004D65F5"/>
    <w:rsid w:val="004E7A6F"/>
    <w:rsid w:val="004F6BD5"/>
    <w:rsid w:val="004F7875"/>
    <w:rsid w:val="00517B43"/>
    <w:rsid w:val="00522B5E"/>
    <w:rsid w:val="00542E06"/>
    <w:rsid w:val="005833E4"/>
    <w:rsid w:val="005838E9"/>
    <w:rsid w:val="005A6C50"/>
    <w:rsid w:val="005B1509"/>
    <w:rsid w:val="005B7835"/>
    <w:rsid w:val="005C0DB7"/>
    <w:rsid w:val="005C7719"/>
    <w:rsid w:val="005D380E"/>
    <w:rsid w:val="005D5727"/>
    <w:rsid w:val="005D5ED2"/>
    <w:rsid w:val="005D62EA"/>
    <w:rsid w:val="005F2C3A"/>
    <w:rsid w:val="005F2CCB"/>
    <w:rsid w:val="006000DE"/>
    <w:rsid w:val="00642327"/>
    <w:rsid w:val="00642D0C"/>
    <w:rsid w:val="0064554A"/>
    <w:rsid w:val="006648FD"/>
    <w:rsid w:val="00666906"/>
    <w:rsid w:val="00667FF9"/>
    <w:rsid w:val="00675E01"/>
    <w:rsid w:val="0068268A"/>
    <w:rsid w:val="00684CB3"/>
    <w:rsid w:val="006859BB"/>
    <w:rsid w:val="00697601"/>
    <w:rsid w:val="006B2373"/>
    <w:rsid w:val="006B72DC"/>
    <w:rsid w:val="006C410A"/>
    <w:rsid w:val="006C6C36"/>
    <w:rsid w:val="006E4044"/>
    <w:rsid w:val="00704C4A"/>
    <w:rsid w:val="0070745D"/>
    <w:rsid w:val="0071026E"/>
    <w:rsid w:val="00710713"/>
    <w:rsid w:val="00716CEA"/>
    <w:rsid w:val="00720CF0"/>
    <w:rsid w:val="007317E7"/>
    <w:rsid w:val="00747675"/>
    <w:rsid w:val="00753971"/>
    <w:rsid w:val="007542E4"/>
    <w:rsid w:val="007712C8"/>
    <w:rsid w:val="00774CB9"/>
    <w:rsid w:val="007752ED"/>
    <w:rsid w:val="007930E3"/>
    <w:rsid w:val="007A5A6E"/>
    <w:rsid w:val="007B6FB6"/>
    <w:rsid w:val="007C5194"/>
    <w:rsid w:val="007C7CD4"/>
    <w:rsid w:val="007D2DCA"/>
    <w:rsid w:val="007E0581"/>
    <w:rsid w:val="007E7122"/>
    <w:rsid w:val="007F22BA"/>
    <w:rsid w:val="007F419F"/>
    <w:rsid w:val="00800305"/>
    <w:rsid w:val="0081503A"/>
    <w:rsid w:val="0081683B"/>
    <w:rsid w:val="008528BB"/>
    <w:rsid w:val="00860373"/>
    <w:rsid w:val="00864E62"/>
    <w:rsid w:val="00870E03"/>
    <w:rsid w:val="00873A23"/>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E294C"/>
    <w:rsid w:val="008E2FA9"/>
    <w:rsid w:val="008F14B3"/>
    <w:rsid w:val="008F1596"/>
    <w:rsid w:val="008F5B1E"/>
    <w:rsid w:val="00902C34"/>
    <w:rsid w:val="0091184D"/>
    <w:rsid w:val="00912725"/>
    <w:rsid w:val="00915F6A"/>
    <w:rsid w:val="00935C74"/>
    <w:rsid w:val="00951330"/>
    <w:rsid w:val="009673EF"/>
    <w:rsid w:val="009701D7"/>
    <w:rsid w:val="00971A89"/>
    <w:rsid w:val="009769AC"/>
    <w:rsid w:val="00991B5A"/>
    <w:rsid w:val="009A7593"/>
    <w:rsid w:val="009B7036"/>
    <w:rsid w:val="009C44B8"/>
    <w:rsid w:val="009E5B58"/>
    <w:rsid w:val="009F3874"/>
    <w:rsid w:val="009F7C3B"/>
    <w:rsid w:val="00A0057B"/>
    <w:rsid w:val="00A15B53"/>
    <w:rsid w:val="00A20FF9"/>
    <w:rsid w:val="00A23FF0"/>
    <w:rsid w:val="00A42F5F"/>
    <w:rsid w:val="00A46EF7"/>
    <w:rsid w:val="00A66C12"/>
    <w:rsid w:val="00A7231B"/>
    <w:rsid w:val="00A72DB5"/>
    <w:rsid w:val="00A9149C"/>
    <w:rsid w:val="00A97470"/>
    <w:rsid w:val="00AA7388"/>
    <w:rsid w:val="00AB2BF8"/>
    <w:rsid w:val="00AB2DC2"/>
    <w:rsid w:val="00AB35C2"/>
    <w:rsid w:val="00AB3C29"/>
    <w:rsid w:val="00AD2F21"/>
    <w:rsid w:val="00AD46C7"/>
    <w:rsid w:val="00AE0068"/>
    <w:rsid w:val="00AE132F"/>
    <w:rsid w:val="00AF449C"/>
    <w:rsid w:val="00AF6EA4"/>
    <w:rsid w:val="00AF750D"/>
    <w:rsid w:val="00AF793F"/>
    <w:rsid w:val="00B02D2B"/>
    <w:rsid w:val="00B03AC0"/>
    <w:rsid w:val="00B062DD"/>
    <w:rsid w:val="00B11171"/>
    <w:rsid w:val="00B13529"/>
    <w:rsid w:val="00B14605"/>
    <w:rsid w:val="00B15DB5"/>
    <w:rsid w:val="00B16950"/>
    <w:rsid w:val="00B40D67"/>
    <w:rsid w:val="00B65181"/>
    <w:rsid w:val="00B67E32"/>
    <w:rsid w:val="00B7153D"/>
    <w:rsid w:val="00B76896"/>
    <w:rsid w:val="00B813FB"/>
    <w:rsid w:val="00BA4B6A"/>
    <w:rsid w:val="00BA7AFA"/>
    <w:rsid w:val="00BC484B"/>
    <w:rsid w:val="00BD0B93"/>
    <w:rsid w:val="00BE0878"/>
    <w:rsid w:val="00BE42E3"/>
    <w:rsid w:val="00BE4866"/>
    <w:rsid w:val="00BF2978"/>
    <w:rsid w:val="00C01511"/>
    <w:rsid w:val="00C121FD"/>
    <w:rsid w:val="00C1437A"/>
    <w:rsid w:val="00C261BE"/>
    <w:rsid w:val="00C26877"/>
    <w:rsid w:val="00C2788F"/>
    <w:rsid w:val="00C364BA"/>
    <w:rsid w:val="00C40ACF"/>
    <w:rsid w:val="00C435AA"/>
    <w:rsid w:val="00C45960"/>
    <w:rsid w:val="00C47D15"/>
    <w:rsid w:val="00C537E1"/>
    <w:rsid w:val="00C546C9"/>
    <w:rsid w:val="00C616B4"/>
    <w:rsid w:val="00C62C4A"/>
    <w:rsid w:val="00C7041C"/>
    <w:rsid w:val="00C73D7F"/>
    <w:rsid w:val="00C81C82"/>
    <w:rsid w:val="00C8441F"/>
    <w:rsid w:val="00C86214"/>
    <w:rsid w:val="00C94969"/>
    <w:rsid w:val="00CA0046"/>
    <w:rsid w:val="00CA201D"/>
    <w:rsid w:val="00CB1238"/>
    <w:rsid w:val="00CD7F10"/>
    <w:rsid w:val="00CE35C4"/>
    <w:rsid w:val="00CE56FB"/>
    <w:rsid w:val="00CE5F0D"/>
    <w:rsid w:val="00D078CA"/>
    <w:rsid w:val="00D12F1F"/>
    <w:rsid w:val="00D161F4"/>
    <w:rsid w:val="00D17A3F"/>
    <w:rsid w:val="00D21E8F"/>
    <w:rsid w:val="00D23D51"/>
    <w:rsid w:val="00D255C5"/>
    <w:rsid w:val="00D3096D"/>
    <w:rsid w:val="00D3322F"/>
    <w:rsid w:val="00D374C3"/>
    <w:rsid w:val="00D43827"/>
    <w:rsid w:val="00D44395"/>
    <w:rsid w:val="00D45321"/>
    <w:rsid w:val="00D55AE7"/>
    <w:rsid w:val="00D55AFF"/>
    <w:rsid w:val="00D57F95"/>
    <w:rsid w:val="00D629F9"/>
    <w:rsid w:val="00D7576D"/>
    <w:rsid w:val="00D805D2"/>
    <w:rsid w:val="00D85DAA"/>
    <w:rsid w:val="00D90D06"/>
    <w:rsid w:val="00D95442"/>
    <w:rsid w:val="00D9549C"/>
    <w:rsid w:val="00DA32B6"/>
    <w:rsid w:val="00DB27FB"/>
    <w:rsid w:val="00DD726C"/>
    <w:rsid w:val="00DE5EB5"/>
    <w:rsid w:val="00DE7F56"/>
    <w:rsid w:val="00DF0873"/>
    <w:rsid w:val="00DF626B"/>
    <w:rsid w:val="00DF6538"/>
    <w:rsid w:val="00E213F5"/>
    <w:rsid w:val="00E40A39"/>
    <w:rsid w:val="00E52B0D"/>
    <w:rsid w:val="00E567AB"/>
    <w:rsid w:val="00E57A32"/>
    <w:rsid w:val="00E626C0"/>
    <w:rsid w:val="00E75419"/>
    <w:rsid w:val="00E77156"/>
    <w:rsid w:val="00E92203"/>
    <w:rsid w:val="00E936AA"/>
    <w:rsid w:val="00EB330D"/>
    <w:rsid w:val="00EC30A6"/>
    <w:rsid w:val="00EE5940"/>
    <w:rsid w:val="00EE6E5F"/>
    <w:rsid w:val="00EF777D"/>
    <w:rsid w:val="00EF7981"/>
    <w:rsid w:val="00F01C5E"/>
    <w:rsid w:val="00F02F27"/>
    <w:rsid w:val="00F15858"/>
    <w:rsid w:val="00F206BD"/>
    <w:rsid w:val="00F35682"/>
    <w:rsid w:val="00F36A58"/>
    <w:rsid w:val="00F522E2"/>
    <w:rsid w:val="00F56193"/>
    <w:rsid w:val="00F57EF4"/>
    <w:rsid w:val="00F6076C"/>
    <w:rsid w:val="00F60941"/>
    <w:rsid w:val="00F64A58"/>
    <w:rsid w:val="00F66821"/>
    <w:rsid w:val="00F72A7B"/>
    <w:rsid w:val="00F74164"/>
    <w:rsid w:val="00F76A4F"/>
    <w:rsid w:val="00F81919"/>
    <w:rsid w:val="00F850BE"/>
    <w:rsid w:val="00F862A0"/>
    <w:rsid w:val="00F90929"/>
    <w:rsid w:val="00F91147"/>
    <w:rsid w:val="00F96622"/>
    <w:rsid w:val="00FA0E52"/>
    <w:rsid w:val="00FA355A"/>
    <w:rsid w:val="00FB1E68"/>
    <w:rsid w:val="00FB3FA1"/>
    <w:rsid w:val="00FB43B8"/>
    <w:rsid w:val="00FF36E1"/>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otto">
    <w:name w:val="otto"/>
    <w:basedOn w:val="Normale"/>
    <w:rsid w:val="008E2FA9"/>
    <w:pPr>
      <w:widowControl w:val="0"/>
      <w:adjustRightInd w:val="0"/>
      <w:spacing w:line="360" w:lineRule="atLeast"/>
      <w:jc w:val="both"/>
      <w:textAlignment w:val="baseline"/>
    </w:pPr>
    <w:rPr>
      <w:rFonts w:ascii="Arial" w:hAnsi="Arial" w:cs="Arial"/>
    </w:rPr>
  </w:style>
  <w:style w:type="paragraph" w:styleId="Corpotesto">
    <w:name w:val="Body Text"/>
    <w:basedOn w:val="Normale"/>
    <w:link w:val="CorpotestoCarattere"/>
    <w:uiPriority w:val="99"/>
    <w:semiHidden/>
    <w:unhideWhenUsed/>
    <w:rsid w:val="008E2FA9"/>
    <w:pPr>
      <w:spacing w:after="120"/>
    </w:pPr>
  </w:style>
  <w:style w:type="character" w:customStyle="1" w:styleId="CorpotestoCarattere">
    <w:name w:val="Corpo testo Carattere"/>
    <w:basedOn w:val="Carpredefinitoparagrafo"/>
    <w:link w:val="Corpotesto"/>
    <w:uiPriority w:val="99"/>
    <w:semiHidden/>
    <w:rsid w:val="008E2FA9"/>
    <w:rPr>
      <w:rFonts w:ascii="Times New Roman" w:eastAsia="Times New Roman" w:hAnsi="Times New Roman"/>
      <w:sz w:val="20"/>
      <w:szCs w:val="20"/>
    </w:rPr>
  </w:style>
  <w:style w:type="character" w:styleId="Enfasigrassetto">
    <w:name w:val="Strong"/>
    <w:uiPriority w:val="22"/>
    <w:qFormat/>
    <w:locked/>
    <w:rsid w:val="00B02D2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18149">
      <w:bodyDiv w:val="1"/>
      <w:marLeft w:val="0"/>
      <w:marRight w:val="0"/>
      <w:marTop w:val="0"/>
      <w:marBottom w:val="0"/>
      <w:divBdr>
        <w:top w:val="none" w:sz="0" w:space="0" w:color="auto"/>
        <w:left w:val="none" w:sz="0" w:space="0" w:color="auto"/>
        <w:bottom w:val="none" w:sz="0" w:space="0" w:color="auto"/>
        <w:right w:val="none" w:sz="0" w:space="0" w:color="auto"/>
      </w:divBdr>
    </w:div>
    <w:div w:id="495613822">
      <w:bodyDiv w:val="1"/>
      <w:marLeft w:val="0"/>
      <w:marRight w:val="0"/>
      <w:marTop w:val="0"/>
      <w:marBottom w:val="0"/>
      <w:divBdr>
        <w:top w:val="none" w:sz="0" w:space="0" w:color="auto"/>
        <w:left w:val="none" w:sz="0" w:space="0" w:color="auto"/>
        <w:bottom w:val="none" w:sz="0" w:space="0" w:color="auto"/>
        <w:right w:val="none" w:sz="0" w:space="0" w:color="auto"/>
      </w:divBdr>
    </w:div>
    <w:div w:id="750854593">
      <w:marLeft w:val="0"/>
      <w:marRight w:val="0"/>
      <w:marTop w:val="0"/>
      <w:marBottom w:val="0"/>
      <w:divBdr>
        <w:top w:val="none" w:sz="0" w:space="0" w:color="auto"/>
        <w:left w:val="none" w:sz="0" w:space="0" w:color="auto"/>
        <w:bottom w:val="none" w:sz="0" w:space="0" w:color="auto"/>
        <w:right w:val="none" w:sz="0" w:space="0" w:color="auto"/>
      </w:divBdr>
    </w:div>
    <w:div w:id="750854594">
      <w:marLeft w:val="0"/>
      <w:marRight w:val="0"/>
      <w:marTop w:val="0"/>
      <w:marBottom w:val="0"/>
      <w:divBdr>
        <w:top w:val="none" w:sz="0" w:space="0" w:color="auto"/>
        <w:left w:val="none" w:sz="0" w:space="0" w:color="auto"/>
        <w:bottom w:val="none" w:sz="0" w:space="0" w:color="auto"/>
        <w:right w:val="none" w:sz="0" w:space="0" w:color="auto"/>
      </w:divBdr>
    </w:div>
    <w:div w:id="750854595">
      <w:marLeft w:val="0"/>
      <w:marRight w:val="0"/>
      <w:marTop w:val="0"/>
      <w:marBottom w:val="0"/>
      <w:divBdr>
        <w:top w:val="none" w:sz="0" w:space="0" w:color="auto"/>
        <w:left w:val="none" w:sz="0" w:space="0" w:color="auto"/>
        <w:bottom w:val="none" w:sz="0" w:space="0" w:color="auto"/>
        <w:right w:val="none" w:sz="0" w:space="0" w:color="auto"/>
      </w:divBdr>
    </w:div>
    <w:div w:id="750854596">
      <w:marLeft w:val="0"/>
      <w:marRight w:val="0"/>
      <w:marTop w:val="0"/>
      <w:marBottom w:val="0"/>
      <w:divBdr>
        <w:top w:val="none" w:sz="0" w:space="0" w:color="auto"/>
        <w:left w:val="none" w:sz="0" w:space="0" w:color="auto"/>
        <w:bottom w:val="none" w:sz="0" w:space="0" w:color="auto"/>
        <w:right w:val="none" w:sz="0" w:space="0" w:color="auto"/>
      </w:divBdr>
    </w:div>
    <w:div w:id="750854597">
      <w:marLeft w:val="0"/>
      <w:marRight w:val="0"/>
      <w:marTop w:val="0"/>
      <w:marBottom w:val="0"/>
      <w:divBdr>
        <w:top w:val="none" w:sz="0" w:space="0" w:color="auto"/>
        <w:left w:val="none" w:sz="0" w:space="0" w:color="auto"/>
        <w:bottom w:val="none" w:sz="0" w:space="0" w:color="auto"/>
        <w:right w:val="none" w:sz="0" w:space="0" w:color="auto"/>
      </w:divBdr>
    </w:div>
    <w:div w:id="750854598">
      <w:marLeft w:val="0"/>
      <w:marRight w:val="0"/>
      <w:marTop w:val="0"/>
      <w:marBottom w:val="0"/>
      <w:divBdr>
        <w:top w:val="none" w:sz="0" w:space="0" w:color="auto"/>
        <w:left w:val="none" w:sz="0" w:space="0" w:color="auto"/>
        <w:bottom w:val="none" w:sz="0" w:space="0" w:color="auto"/>
        <w:right w:val="none" w:sz="0" w:space="0" w:color="auto"/>
      </w:divBdr>
    </w:div>
    <w:div w:id="750854599">
      <w:marLeft w:val="0"/>
      <w:marRight w:val="0"/>
      <w:marTop w:val="0"/>
      <w:marBottom w:val="0"/>
      <w:divBdr>
        <w:top w:val="none" w:sz="0" w:space="0" w:color="auto"/>
        <w:left w:val="none" w:sz="0" w:space="0" w:color="auto"/>
        <w:bottom w:val="none" w:sz="0" w:space="0" w:color="auto"/>
        <w:right w:val="none" w:sz="0" w:space="0" w:color="auto"/>
      </w:divBdr>
    </w:div>
    <w:div w:id="750854600">
      <w:marLeft w:val="0"/>
      <w:marRight w:val="0"/>
      <w:marTop w:val="0"/>
      <w:marBottom w:val="0"/>
      <w:divBdr>
        <w:top w:val="none" w:sz="0" w:space="0" w:color="auto"/>
        <w:left w:val="none" w:sz="0" w:space="0" w:color="auto"/>
        <w:bottom w:val="none" w:sz="0" w:space="0" w:color="auto"/>
        <w:right w:val="none" w:sz="0" w:space="0" w:color="auto"/>
      </w:divBdr>
    </w:div>
    <w:div w:id="750854601">
      <w:marLeft w:val="0"/>
      <w:marRight w:val="0"/>
      <w:marTop w:val="0"/>
      <w:marBottom w:val="0"/>
      <w:divBdr>
        <w:top w:val="none" w:sz="0" w:space="0" w:color="auto"/>
        <w:left w:val="none" w:sz="0" w:space="0" w:color="auto"/>
        <w:bottom w:val="none" w:sz="0" w:space="0" w:color="auto"/>
        <w:right w:val="none" w:sz="0" w:space="0" w:color="auto"/>
      </w:divBdr>
    </w:div>
    <w:div w:id="750854602">
      <w:marLeft w:val="0"/>
      <w:marRight w:val="0"/>
      <w:marTop w:val="0"/>
      <w:marBottom w:val="0"/>
      <w:divBdr>
        <w:top w:val="none" w:sz="0" w:space="0" w:color="auto"/>
        <w:left w:val="none" w:sz="0" w:space="0" w:color="auto"/>
        <w:bottom w:val="none" w:sz="0" w:space="0" w:color="auto"/>
        <w:right w:val="none" w:sz="0" w:space="0" w:color="auto"/>
      </w:divBdr>
    </w:div>
    <w:div w:id="750854603">
      <w:marLeft w:val="0"/>
      <w:marRight w:val="0"/>
      <w:marTop w:val="0"/>
      <w:marBottom w:val="0"/>
      <w:divBdr>
        <w:top w:val="none" w:sz="0" w:space="0" w:color="auto"/>
        <w:left w:val="none" w:sz="0" w:space="0" w:color="auto"/>
        <w:bottom w:val="none" w:sz="0" w:space="0" w:color="auto"/>
        <w:right w:val="none" w:sz="0" w:space="0" w:color="auto"/>
      </w:divBdr>
    </w:div>
    <w:div w:id="750854604">
      <w:marLeft w:val="0"/>
      <w:marRight w:val="0"/>
      <w:marTop w:val="0"/>
      <w:marBottom w:val="0"/>
      <w:divBdr>
        <w:top w:val="none" w:sz="0" w:space="0" w:color="auto"/>
        <w:left w:val="none" w:sz="0" w:space="0" w:color="auto"/>
        <w:bottom w:val="none" w:sz="0" w:space="0" w:color="auto"/>
        <w:right w:val="none" w:sz="0" w:space="0" w:color="auto"/>
      </w:divBdr>
    </w:div>
    <w:div w:id="750854605">
      <w:marLeft w:val="0"/>
      <w:marRight w:val="0"/>
      <w:marTop w:val="0"/>
      <w:marBottom w:val="0"/>
      <w:divBdr>
        <w:top w:val="none" w:sz="0" w:space="0" w:color="auto"/>
        <w:left w:val="none" w:sz="0" w:space="0" w:color="auto"/>
        <w:bottom w:val="none" w:sz="0" w:space="0" w:color="auto"/>
        <w:right w:val="none" w:sz="0" w:space="0" w:color="auto"/>
      </w:divBdr>
    </w:div>
    <w:div w:id="750854606">
      <w:marLeft w:val="0"/>
      <w:marRight w:val="0"/>
      <w:marTop w:val="0"/>
      <w:marBottom w:val="0"/>
      <w:divBdr>
        <w:top w:val="none" w:sz="0" w:space="0" w:color="auto"/>
        <w:left w:val="none" w:sz="0" w:space="0" w:color="auto"/>
        <w:bottom w:val="none" w:sz="0" w:space="0" w:color="auto"/>
        <w:right w:val="none" w:sz="0" w:space="0" w:color="auto"/>
      </w:divBdr>
    </w:div>
    <w:div w:id="750854607">
      <w:marLeft w:val="0"/>
      <w:marRight w:val="0"/>
      <w:marTop w:val="0"/>
      <w:marBottom w:val="0"/>
      <w:divBdr>
        <w:top w:val="none" w:sz="0" w:space="0" w:color="auto"/>
        <w:left w:val="none" w:sz="0" w:space="0" w:color="auto"/>
        <w:bottom w:val="none" w:sz="0" w:space="0" w:color="auto"/>
        <w:right w:val="none" w:sz="0" w:space="0" w:color="auto"/>
      </w:divBdr>
    </w:div>
    <w:div w:id="969633569">
      <w:bodyDiv w:val="1"/>
      <w:marLeft w:val="0"/>
      <w:marRight w:val="0"/>
      <w:marTop w:val="0"/>
      <w:marBottom w:val="0"/>
      <w:divBdr>
        <w:top w:val="none" w:sz="0" w:space="0" w:color="auto"/>
        <w:left w:val="none" w:sz="0" w:space="0" w:color="auto"/>
        <w:bottom w:val="none" w:sz="0" w:space="0" w:color="auto"/>
        <w:right w:val="none" w:sz="0" w:space="0" w:color="auto"/>
      </w:divBdr>
    </w:div>
    <w:div w:id="116578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46</Pages>
  <Words>19801</Words>
  <Characters>112870</Characters>
  <Application>Microsoft Office Word</Application>
  <DocSecurity>0</DocSecurity>
  <Lines>940</Lines>
  <Paragraphs>264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86</cp:revision>
  <cp:lastPrinted>2016-07-22T08:17:00Z</cp:lastPrinted>
  <dcterms:created xsi:type="dcterms:W3CDTF">2016-07-01T08:51:00Z</dcterms:created>
  <dcterms:modified xsi:type="dcterms:W3CDTF">2016-07-22T08:20:00Z</dcterms:modified>
</cp:coreProperties>
</file>